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CD495" w14:textId="5D194914" w:rsidR="007335C4" w:rsidRPr="007335C4" w:rsidRDefault="007335C4" w:rsidP="007335C4">
      <w:pPr>
        <w:jc w:val="center"/>
        <w:rPr>
          <w:rFonts w:ascii="Arial" w:eastAsiaTheme="minorHAnsi" w:hAnsi="Arial" w:cs="Arial"/>
          <w:b/>
          <w:lang w:eastAsia="en-US"/>
        </w:rPr>
      </w:pPr>
      <w:bookmarkStart w:id="0" w:name="_GoBack"/>
      <w:bookmarkEnd w:id="0"/>
      <w:r w:rsidRPr="007335C4">
        <w:rPr>
          <w:rFonts w:ascii="Arial" w:eastAsiaTheme="minorHAnsi" w:hAnsi="Arial" w:cs="Arial"/>
          <w:b/>
          <w:lang w:eastAsia="en-US"/>
        </w:rPr>
        <w:t xml:space="preserve">  PREFEITURA MUNICIPAL DE</w:t>
      </w:r>
      <w:r w:rsidR="00AE7289">
        <w:rPr>
          <w:rFonts w:ascii="Arial" w:eastAsiaTheme="minorHAnsi" w:hAnsi="Arial" w:cs="Arial"/>
          <w:b/>
          <w:lang w:eastAsia="en-US"/>
        </w:rPr>
        <w:t xml:space="preserve"> QUINZE DE NOVEMBRO - RS</w:t>
      </w:r>
    </w:p>
    <w:p w14:paraId="39B453E9" w14:textId="28D8ADAC" w:rsidR="007335C4" w:rsidRPr="007335C4" w:rsidRDefault="00AE7289" w:rsidP="007335C4">
      <w:pPr>
        <w:jc w:val="center"/>
        <w:rPr>
          <w:rFonts w:ascii="Arial" w:eastAsiaTheme="minorHAnsi" w:hAnsi="Arial" w:cs="Arial"/>
          <w:b/>
          <w:lang w:eastAsia="en-US"/>
        </w:rPr>
      </w:pPr>
      <w:r>
        <w:rPr>
          <w:rFonts w:ascii="Arial" w:eastAsiaTheme="minorHAnsi" w:hAnsi="Arial" w:cs="Arial"/>
          <w:b/>
          <w:lang w:eastAsia="en-US"/>
        </w:rPr>
        <w:t>DEPARTAMENTO MUNICIPAL DE</w:t>
      </w:r>
      <w:r w:rsidR="007335C4" w:rsidRPr="007335C4">
        <w:rPr>
          <w:rFonts w:ascii="Arial" w:eastAsiaTheme="minorHAnsi" w:hAnsi="Arial" w:cs="Arial"/>
          <w:b/>
          <w:lang w:eastAsia="en-US"/>
        </w:rPr>
        <w:t xml:space="preserve"> EDUCAÇÃO</w:t>
      </w:r>
      <w:r>
        <w:rPr>
          <w:rFonts w:ascii="Arial" w:eastAsiaTheme="minorHAnsi" w:hAnsi="Arial" w:cs="Arial"/>
          <w:b/>
          <w:lang w:eastAsia="en-US"/>
        </w:rPr>
        <w:t xml:space="preserve"> E DESPORTO</w:t>
      </w:r>
    </w:p>
    <w:p w14:paraId="5603EE2E" w14:textId="14D4CEF3" w:rsidR="007335C4" w:rsidRPr="007335C4" w:rsidRDefault="00342093" w:rsidP="007335C4">
      <w:pPr>
        <w:jc w:val="center"/>
        <w:rPr>
          <w:rFonts w:ascii="Arial" w:eastAsiaTheme="minorHAnsi" w:hAnsi="Arial" w:cs="Arial"/>
          <w:b/>
          <w:lang w:eastAsia="en-US"/>
        </w:rPr>
      </w:pPr>
      <w:r>
        <w:rPr>
          <w:rFonts w:ascii="Arial" w:eastAsiaTheme="minorHAnsi" w:hAnsi="Arial" w:cs="Arial"/>
          <w:b/>
          <w:lang w:eastAsia="en-US"/>
        </w:rPr>
        <w:t>EDITAL N° 03</w:t>
      </w:r>
      <w:r w:rsidR="003F320E">
        <w:rPr>
          <w:rFonts w:ascii="Arial" w:eastAsiaTheme="minorHAnsi" w:hAnsi="Arial" w:cs="Arial"/>
          <w:b/>
          <w:lang w:eastAsia="en-US"/>
        </w:rPr>
        <w:t>/</w:t>
      </w:r>
      <w:r w:rsidR="00056645">
        <w:rPr>
          <w:rFonts w:ascii="Arial" w:eastAsiaTheme="minorHAnsi" w:hAnsi="Arial" w:cs="Arial"/>
          <w:b/>
          <w:lang w:eastAsia="en-US"/>
        </w:rPr>
        <w:t>2023</w:t>
      </w:r>
    </w:p>
    <w:p w14:paraId="6F714030" w14:textId="66B85A7C" w:rsidR="007335C4" w:rsidRPr="007335C4" w:rsidRDefault="007335C4" w:rsidP="007335C4">
      <w:pPr>
        <w:jc w:val="center"/>
        <w:rPr>
          <w:rFonts w:ascii="Arial" w:eastAsiaTheme="minorHAnsi" w:hAnsi="Arial" w:cs="Arial"/>
          <w:b/>
          <w:lang w:eastAsia="en-US"/>
        </w:rPr>
      </w:pPr>
      <w:r w:rsidRPr="007335C4">
        <w:rPr>
          <w:rFonts w:ascii="Arial" w:eastAsiaTheme="minorHAnsi" w:hAnsi="Arial" w:cs="Arial"/>
          <w:b/>
          <w:lang w:eastAsia="en-US"/>
        </w:rPr>
        <w:t>PROCESSO SELETIVO SIMPLIFICADO DE ASSISTENTE DE ALFABETIZAÇÃO PARA ATUAR NO “PROGRAMA TEMPO DE APRENDER”</w:t>
      </w:r>
    </w:p>
    <w:p w14:paraId="7228FC65" w14:textId="575D30E5" w:rsidR="007335C4" w:rsidRPr="007335C4" w:rsidRDefault="00BA7230" w:rsidP="007335C4">
      <w:pPr>
        <w:spacing w:after="120"/>
        <w:jc w:val="both"/>
        <w:rPr>
          <w:rFonts w:ascii="Arial" w:eastAsia="Calibri" w:hAnsi="Arial" w:cs="Arial"/>
          <w:lang w:val="pt-PT" w:eastAsia="en-US"/>
        </w:rPr>
      </w:pPr>
      <w:r>
        <w:rPr>
          <w:rFonts w:ascii="Arial" w:eastAsiaTheme="minorHAnsi" w:hAnsi="Arial" w:cs="Arial"/>
          <w:lang w:eastAsia="en-US"/>
        </w:rPr>
        <w:t>O DEPARTAMENTO</w:t>
      </w:r>
      <w:r w:rsidR="007335C4" w:rsidRPr="007335C4">
        <w:rPr>
          <w:rFonts w:ascii="Arial" w:eastAsiaTheme="minorHAnsi" w:hAnsi="Arial" w:cs="Arial"/>
          <w:lang w:eastAsia="en-US"/>
        </w:rPr>
        <w:t xml:space="preserve"> MU</w:t>
      </w:r>
      <w:r w:rsidR="001A6B4E">
        <w:rPr>
          <w:rFonts w:ascii="Arial" w:eastAsiaTheme="minorHAnsi" w:hAnsi="Arial" w:cs="Arial"/>
          <w:lang w:eastAsia="en-US"/>
        </w:rPr>
        <w:t>NICIPAL DE</w:t>
      </w:r>
      <w:r>
        <w:rPr>
          <w:rFonts w:ascii="Arial" w:eastAsiaTheme="minorHAnsi" w:hAnsi="Arial" w:cs="Arial"/>
          <w:lang w:eastAsia="en-US"/>
        </w:rPr>
        <w:t xml:space="preserve"> EDUCAÇÃO</w:t>
      </w:r>
      <w:r w:rsidR="001A6B4E">
        <w:rPr>
          <w:rFonts w:ascii="Arial" w:eastAsiaTheme="minorHAnsi" w:hAnsi="Arial" w:cs="Arial"/>
          <w:lang w:eastAsia="en-US"/>
        </w:rPr>
        <w:t xml:space="preserve"> E DESPORTO</w:t>
      </w:r>
      <w:r>
        <w:rPr>
          <w:rFonts w:ascii="Arial" w:eastAsiaTheme="minorHAnsi" w:hAnsi="Arial" w:cs="Arial"/>
          <w:lang w:eastAsia="en-US"/>
        </w:rPr>
        <w:t xml:space="preserve"> DE QUINZE DE NOVEMBRO</w:t>
      </w:r>
      <w:r w:rsidR="007335C4" w:rsidRPr="007335C4">
        <w:rPr>
          <w:rFonts w:ascii="Arial" w:eastAsiaTheme="minorHAnsi" w:hAnsi="Arial" w:cs="Arial"/>
          <w:lang w:eastAsia="en-US"/>
        </w:rPr>
        <w:t>-RS, torna público o edital para a seleção e constituição do banco de Assistente de Alfabetização voluntário para atuar no Programa Tempo de Aprender, conforme exigência estabelecida no Inciso IV do artigo 53 da Portaria do MEC nº 280 de 19 de fevereiro de 2020, bem como os §3º,</w:t>
      </w:r>
      <w:r w:rsidR="0024114F">
        <w:rPr>
          <w:rFonts w:ascii="Arial" w:eastAsiaTheme="minorHAnsi" w:hAnsi="Arial" w:cs="Arial"/>
          <w:lang w:eastAsia="en-US"/>
        </w:rPr>
        <w:t xml:space="preserve"> </w:t>
      </w:r>
      <w:r w:rsidR="007335C4" w:rsidRPr="007335C4">
        <w:rPr>
          <w:rFonts w:ascii="Arial" w:eastAsiaTheme="minorHAnsi" w:hAnsi="Arial" w:cs="Arial"/>
          <w:lang w:eastAsia="en-US"/>
        </w:rPr>
        <w:t xml:space="preserve">4º e 5º do artigo 2º da Resolução do FNDE/CD nº 06 de 20 de abril de 2021 que </w:t>
      </w:r>
      <w:r w:rsidR="007335C4" w:rsidRPr="007335C4">
        <w:rPr>
          <w:rFonts w:ascii="Arial" w:eastAsia="Calibri" w:hAnsi="Arial" w:cs="Arial"/>
          <w:w w:val="105"/>
          <w:lang w:val="pt-PT" w:eastAsia="en-US"/>
        </w:rPr>
        <w:t>dispõe</w:t>
      </w:r>
      <w:r w:rsidR="007335C4" w:rsidRPr="007335C4">
        <w:rPr>
          <w:rFonts w:ascii="Arial" w:eastAsia="Calibri" w:hAnsi="Arial" w:cs="Arial"/>
          <w:spacing w:val="1"/>
          <w:w w:val="105"/>
          <w:lang w:val="pt-PT" w:eastAsia="en-US"/>
        </w:rPr>
        <w:t xml:space="preserve"> </w:t>
      </w:r>
      <w:r w:rsidR="007335C4" w:rsidRPr="007335C4">
        <w:rPr>
          <w:rFonts w:ascii="Arial" w:eastAsia="Calibri" w:hAnsi="Arial" w:cs="Arial"/>
          <w:w w:val="105"/>
          <w:lang w:val="pt-PT" w:eastAsia="en-US"/>
        </w:rPr>
        <w:t>sobre</w:t>
      </w:r>
      <w:r w:rsidR="007335C4" w:rsidRPr="007335C4">
        <w:rPr>
          <w:rFonts w:ascii="Arial" w:eastAsia="Calibri" w:hAnsi="Arial" w:cs="Arial"/>
          <w:spacing w:val="1"/>
          <w:w w:val="105"/>
          <w:lang w:val="pt-PT" w:eastAsia="en-US"/>
        </w:rPr>
        <w:t xml:space="preserve"> </w:t>
      </w:r>
      <w:r w:rsidR="007335C4" w:rsidRPr="007335C4">
        <w:rPr>
          <w:rFonts w:ascii="Arial" w:eastAsia="Calibri" w:hAnsi="Arial" w:cs="Arial"/>
          <w:w w:val="105"/>
          <w:lang w:val="pt-PT" w:eastAsia="en-US"/>
        </w:rPr>
        <w:t>a</w:t>
      </w:r>
      <w:r w:rsidR="007335C4" w:rsidRPr="007335C4">
        <w:rPr>
          <w:rFonts w:ascii="Arial" w:eastAsia="Calibri" w:hAnsi="Arial" w:cs="Arial"/>
          <w:spacing w:val="1"/>
          <w:w w:val="105"/>
          <w:lang w:val="pt-PT" w:eastAsia="en-US"/>
        </w:rPr>
        <w:t xml:space="preserve"> </w:t>
      </w:r>
      <w:r w:rsidR="007335C4" w:rsidRPr="007335C4">
        <w:rPr>
          <w:rFonts w:ascii="Arial" w:eastAsia="Calibri" w:hAnsi="Arial" w:cs="Arial"/>
          <w:w w:val="105"/>
          <w:lang w:val="pt-PT" w:eastAsia="en-US"/>
        </w:rPr>
        <w:t>implementação</w:t>
      </w:r>
      <w:r w:rsidR="007335C4" w:rsidRPr="007335C4">
        <w:rPr>
          <w:rFonts w:ascii="Arial" w:eastAsia="Calibri" w:hAnsi="Arial" w:cs="Arial"/>
          <w:spacing w:val="1"/>
          <w:w w:val="105"/>
          <w:lang w:val="pt-PT" w:eastAsia="en-US"/>
        </w:rPr>
        <w:t xml:space="preserve"> </w:t>
      </w:r>
      <w:r w:rsidR="007335C4" w:rsidRPr="007335C4">
        <w:rPr>
          <w:rFonts w:ascii="Arial" w:eastAsia="Calibri" w:hAnsi="Arial" w:cs="Arial"/>
          <w:w w:val="105"/>
          <w:lang w:val="pt-PT" w:eastAsia="en-US"/>
        </w:rPr>
        <w:t>das</w:t>
      </w:r>
      <w:r w:rsidR="007335C4" w:rsidRPr="007335C4">
        <w:rPr>
          <w:rFonts w:ascii="Arial" w:eastAsia="Calibri" w:hAnsi="Arial" w:cs="Arial"/>
          <w:spacing w:val="1"/>
          <w:w w:val="105"/>
          <w:lang w:val="pt-PT" w:eastAsia="en-US"/>
        </w:rPr>
        <w:t xml:space="preserve"> </w:t>
      </w:r>
      <w:r w:rsidR="007335C4" w:rsidRPr="007335C4">
        <w:rPr>
          <w:rFonts w:ascii="Arial" w:eastAsia="Calibri" w:hAnsi="Arial" w:cs="Arial"/>
          <w:w w:val="105"/>
          <w:lang w:val="pt-PT" w:eastAsia="en-US"/>
        </w:rPr>
        <w:t>medidas</w:t>
      </w:r>
      <w:r w:rsidR="007335C4" w:rsidRPr="007335C4">
        <w:rPr>
          <w:rFonts w:ascii="Arial" w:eastAsia="Calibri" w:hAnsi="Arial" w:cs="Arial"/>
          <w:spacing w:val="1"/>
          <w:w w:val="105"/>
          <w:lang w:val="pt-PT" w:eastAsia="en-US"/>
        </w:rPr>
        <w:t xml:space="preserve"> </w:t>
      </w:r>
      <w:r w:rsidR="007335C4" w:rsidRPr="007335C4">
        <w:rPr>
          <w:rFonts w:ascii="Arial" w:eastAsia="Calibri" w:hAnsi="Arial" w:cs="Arial"/>
          <w:w w:val="105"/>
          <w:lang w:val="pt-PT" w:eastAsia="en-US"/>
        </w:rPr>
        <w:t>necessárias</w:t>
      </w:r>
      <w:r w:rsidR="007335C4" w:rsidRPr="007335C4">
        <w:rPr>
          <w:rFonts w:ascii="Arial" w:eastAsia="Calibri" w:hAnsi="Arial" w:cs="Arial"/>
          <w:spacing w:val="1"/>
          <w:w w:val="105"/>
          <w:lang w:val="pt-PT" w:eastAsia="en-US"/>
        </w:rPr>
        <w:t xml:space="preserve"> </w:t>
      </w:r>
      <w:r w:rsidR="007335C4" w:rsidRPr="007335C4">
        <w:rPr>
          <w:rFonts w:ascii="Arial" w:eastAsia="Calibri" w:hAnsi="Arial" w:cs="Arial"/>
          <w:w w:val="105"/>
          <w:lang w:val="pt-PT" w:eastAsia="en-US"/>
        </w:rPr>
        <w:t>à</w:t>
      </w:r>
      <w:r w:rsidR="007335C4" w:rsidRPr="007335C4">
        <w:rPr>
          <w:rFonts w:ascii="Arial" w:eastAsia="Calibri" w:hAnsi="Arial" w:cs="Arial"/>
          <w:spacing w:val="1"/>
          <w:w w:val="105"/>
          <w:lang w:val="pt-PT" w:eastAsia="en-US"/>
        </w:rPr>
        <w:t xml:space="preserve"> </w:t>
      </w:r>
      <w:r w:rsidR="007335C4" w:rsidRPr="007335C4">
        <w:rPr>
          <w:rFonts w:ascii="Arial" w:eastAsia="Calibri" w:hAnsi="Arial" w:cs="Arial"/>
          <w:w w:val="105"/>
          <w:lang w:val="pt-PT" w:eastAsia="en-US"/>
        </w:rPr>
        <w:t>operacionalização</w:t>
      </w:r>
      <w:r w:rsidR="007335C4" w:rsidRPr="007335C4">
        <w:rPr>
          <w:rFonts w:ascii="Arial" w:eastAsia="Calibri" w:hAnsi="Arial" w:cs="Arial"/>
          <w:spacing w:val="1"/>
          <w:w w:val="105"/>
          <w:lang w:val="pt-PT" w:eastAsia="en-US"/>
        </w:rPr>
        <w:t xml:space="preserve"> </w:t>
      </w:r>
      <w:r w:rsidR="007335C4" w:rsidRPr="007335C4">
        <w:rPr>
          <w:rFonts w:ascii="Arial" w:eastAsia="Calibri" w:hAnsi="Arial" w:cs="Arial"/>
          <w:w w:val="105"/>
          <w:lang w:val="pt-PT" w:eastAsia="en-US"/>
        </w:rPr>
        <w:t>das</w:t>
      </w:r>
      <w:r w:rsidR="007335C4" w:rsidRPr="007335C4">
        <w:rPr>
          <w:rFonts w:ascii="Arial" w:eastAsia="Calibri" w:hAnsi="Arial" w:cs="Arial"/>
          <w:spacing w:val="1"/>
          <w:w w:val="105"/>
          <w:lang w:val="pt-PT" w:eastAsia="en-US"/>
        </w:rPr>
        <w:t xml:space="preserve"> </w:t>
      </w:r>
      <w:r w:rsidR="007335C4" w:rsidRPr="007335C4">
        <w:rPr>
          <w:rFonts w:ascii="Arial" w:eastAsia="Calibri" w:hAnsi="Arial" w:cs="Arial"/>
          <w:w w:val="105"/>
          <w:lang w:val="pt-PT" w:eastAsia="en-US"/>
        </w:rPr>
        <w:t>ações</w:t>
      </w:r>
      <w:r w:rsidR="007335C4" w:rsidRPr="007335C4">
        <w:rPr>
          <w:rFonts w:ascii="Arial" w:eastAsia="Calibri" w:hAnsi="Arial" w:cs="Arial"/>
          <w:spacing w:val="1"/>
          <w:w w:val="105"/>
          <w:lang w:val="pt-PT" w:eastAsia="en-US"/>
        </w:rPr>
        <w:t xml:space="preserve"> </w:t>
      </w:r>
      <w:r w:rsidR="007335C4" w:rsidRPr="007335C4">
        <w:rPr>
          <w:rFonts w:ascii="Arial" w:eastAsia="Calibri" w:hAnsi="Arial" w:cs="Arial"/>
          <w:w w:val="105"/>
          <w:lang w:val="pt-PT" w:eastAsia="en-US"/>
        </w:rPr>
        <w:t>de</w:t>
      </w:r>
      <w:r w:rsidR="007335C4" w:rsidRPr="007335C4">
        <w:rPr>
          <w:rFonts w:ascii="Arial" w:eastAsia="Calibri" w:hAnsi="Arial" w:cs="Arial"/>
          <w:spacing w:val="1"/>
          <w:w w:val="105"/>
          <w:lang w:val="pt-PT" w:eastAsia="en-US"/>
        </w:rPr>
        <w:t xml:space="preserve"> </w:t>
      </w:r>
      <w:r w:rsidR="007335C4" w:rsidRPr="007335C4">
        <w:rPr>
          <w:rFonts w:ascii="Arial" w:eastAsia="Calibri" w:hAnsi="Arial" w:cs="Arial"/>
          <w:w w:val="105"/>
          <w:lang w:val="pt-PT" w:eastAsia="en-US"/>
        </w:rPr>
        <w:t>fornecimento</w:t>
      </w:r>
      <w:r w:rsidR="007335C4" w:rsidRPr="007335C4">
        <w:rPr>
          <w:rFonts w:ascii="Arial" w:eastAsia="Calibri" w:hAnsi="Arial" w:cs="Arial"/>
          <w:spacing w:val="1"/>
          <w:w w:val="105"/>
          <w:lang w:val="pt-PT" w:eastAsia="en-US"/>
        </w:rPr>
        <w:t xml:space="preserve"> </w:t>
      </w:r>
      <w:r w:rsidR="007335C4" w:rsidRPr="007335C4">
        <w:rPr>
          <w:rFonts w:ascii="Arial" w:eastAsia="Calibri" w:hAnsi="Arial" w:cs="Arial"/>
          <w:w w:val="105"/>
          <w:lang w:val="pt-PT" w:eastAsia="en-US"/>
        </w:rPr>
        <w:t>de</w:t>
      </w:r>
      <w:r w:rsidR="007335C4" w:rsidRPr="007335C4">
        <w:rPr>
          <w:rFonts w:ascii="Arial" w:eastAsia="Calibri" w:hAnsi="Arial" w:cs="Arial"/>
          <w:spacing w:val="1"/>
          <w:w w:val="105"/>
          <w:lang w:val="pt-PT" w:eastAsia="en-US"/>
        </w:rPr>
        <w:t xml:space="preserve"> </w:t>
      </w:r>
      <w:r w:rsidR="007335C4" w:rsidRPr="007335C4">
        <w:rPr>
          <w:rFonts w:ascii="Arial" w:eastAsia="Calibri" w:hAnsi="Arial" w:cs="Arial"/>
          <w:w w:val="105"/>
          <w:lang w:val="pt-PT" w:eastAsia="en-US"/>
        </w:rPr>
        <w:t>recursos</w:t>
      </w:r>
      <w:r w:rsidR="007335C4" w:rsidRPr="007335C4">
        <w:rPr>
          <w:rFonts w:ascii="Arial" w:eastAsia="Calibri" w:hAnsi="Arial" w:cs="Arial"/>
          <w:spacing w:val="1"/>
          <w:w w:val="105"/>
          <w:lang w:val="pt-PT" w:eastAsia="en-US"/>
        </w:rPr>
        <w:t xml:space="preserve"> </w:t>
      </w:r>
      <w:r w:rsidR="007335C4" w:rsidRPr="007335C4">
        <w:rPr>
          <w:rFonts w:ascii="Arial" w:eastAsia="Calibri" w:hAnsi="Arial" w:cs="Arial"/>
          <w:w w:val="105"/>
          <w:lang w:val="pt-PT" w:eastAsia="en-US"/>
        </w:rPr>
        <w:t>via</w:t>
      </w:r>
      <w:r w:rsidR="007335C4" w:rsidRPr="007335C4">
        <w:rPr>
          <w:rFonts w:ascii="Arial" w:eastAsia="Calibri" w:hAnsi="Arial" w:cs="Arial"/>
          <w:spacing w:val="1"/>
          <w:w w:val="105"/>
          <w:lang w:val="pt-PT" w:eastAsia="en-US"/>
        </w:rPr>
        <w:t xml:space="preserve"> </w:t>
      </w:r>
      <w:r w:rsidR="007335C4" w:rsidRPr="007335C4">
        <w:rPr>
          <w:rFonts w:ascii="Arial" w:eastAsia="Calibri" w:hAnsi="Arial" w:cs="Arial"/>
          <w:w w:val="105"/>
          <w:lang w:val="pt-PT" w:eastAsia="en-US"/>
        </w:rPr>
        <w:t>Programa</w:t>
      </w:r>
      <w:r w:rsidR="007335C4" w:rsidRPr="007335C4">
        <w:rPr>
          <w:rFonts w:ascii="Arial" w:eastAsia="Calibri" w:hAnsi="Arial" w:cs="Arial"/>
          <w:spacing w:val="1"/>
          <w:w w:val="105"/>
          <w:lang w:val="pt-PT" w:eastAsia="en-US"/>
        </w:rPr>
        <w:t xml:space="preserve"> </w:t>
      </w:r>
      <w:r w:rsidR="007335C4" w:rsidRPr="007335C4">
        <w:rPr>
          <w:rFonts w:ascii="Arial" w:eastAsia="Calibri" w:hAnsi="Arial" w:cs="Arial"/>
          <w:w w:val="105"/>
          <w:lang w:val="pt-PT" w:eastAsia="en-US"/>
        </w:rPr>
        <w:t>Dinheiro</w:t>
      </w:r>
      <w:r w:rsidR="007335C4" w:rsidRPr="007335C4">
        <w:rPr>
          <w:rFonts w:ascii="Arial" w:eastAsia="Calibri" w:hAnsi="Arial" w:cs="Arial"/>
          <w:spacing w:val="1"/>
          <w:w w:val="105"/>
          <w:lang w:val="pt-PT" w:eastAsia="en-US"/>
        </w:rPr>
        <w:t xml:space="preserve"> </w:t>
      </w:r>
      <w:r w:rsidR="007335C4" w:rsidRPr="007335C4">
        <w:rPr>
          <w:rFonts w:ascii="Arial" w:eastAsia="Calibri" w:hAnsi="Arial" w:cs="Arial"/>
          <w:w w:val="105"/>
          <w:lang w:val="pt-PT" w:eastAsia="en-US"/>
        </w:rPr>
        <w:t>Direto</w:t>
      </w:r>
      <w:r w:rsidR="007335C4" w:rsidRPr="007335C4">
        <w:rPr>
          <w:rFonts w:ascii="Arial" w:eastAsia="Calibri" w:hAnsi="Arial" w:cs="Arial"/>
          <w:spacing w:val="1"/>
          <w:w w:val="105"/>
          <w:lang w:val="pt-PT" w:eastAsia="en-US"/>
        </w:rPr>
        <w:t xml:space="preserve"> </w:t>
      </w:r>
      <w:r w:rsidR="007335C4" w:rsidRPr="007335C4">
        <w:rPr>
          <w:rFonts w:ascii="Arial" w:eastAsia="Calibri" w:hAnsi="Arial" w:cs="Arial"/>
          <w:w w:val="105"/>
          <w:lang w:val="pt-PT" w:eastAsia="en-US"/>
        </w:rPr>
        <w:t>na</w:t>
      </w:r>
      <w:r w:rsidR="007335C4" w:rsidRPr="007335C4">
        <w:rPr>
          <w:rFonts w:ascii="Arial" w:eastAsia="Calibri" w:hAnsi="Arial" w:cs="Arial"/>
          <w:spacing w:val="1"/>
          <w:w w:val="105"/>
          <w:lang w:val="pt-PT" w:eastAsia="en-US"/>
        </w:rPr>
        <w:t xml:space="preserve"> </w:t>
      </w:r>
      <w:r w:rsidR="007335C4" w:rsidRPr="007335C4">
        <w:rPr>
          <w:rFonts w:ascii="Arial" w:eastAsia="Calibri" w:hAnsi="Arial" w:cs="Arial"/>
          <w:w w:val="105"/>
          <w:lang w:val="pt-PT" w:eastAsia="en-US"/>
        </w:rPr>
        <w:t>Escola</w:t>
      </w:r>
      <w:r w:rsidR="007335C4" w:rsidRPr="007335C4">
        <w:rPr>
          <w:rFonts w:ascii="Arial" w:eastAsia="Calibri" w:hAnsi="Arial" w:cs="Arial"/>
          <w:spacing w:val="1"/>
          <w:w w:val="105"/>
          <w:lang w:val="pt-PT" w:eastAsia="en-US"/>
        </w:rPr>
        <w:t xml:space="preserve"> </w:t>
      </w:r>
      <w:r w:rsidR="007335C4" w:rsidRPr="007335C4">
        <w:rPr>
          <w:rFonts w:ascii="Arial" w:eastAsia="Calibri" w:hAnsi="Arial" w:cs="Arial"/>
          <w:w w:val="105"/>
          <w:lang w:val="pt-PT" w:eastAsia="en-US"/>
        </w:rPr>
        <w:t>–</w:t>
      </w:r>
      <w:r w:rsidR="007335C4" w:rsidRPr="007335C4">
        <w:rPr>
          <w:rFonts w:ascii="Arial" w:eastAsia="Calibri" w:hAnsi="Arial" w:cs="Arial"/>
          <w:spacing w:val="1"/>
          <w:w w:val="105"/>
          <w:lang w:val="pt-PT" w:eastAsia="en-US"/>
        </w:rPr>
        <w:t xml:space="preserve"> </w:t>
      </w:r>
      <w:r w:rsidR="007335C4" w:rsidRPr="007335C4">
        <w:rPr>
          <w:rFonts w:ascii="Arial" w:eastAsia="Calibri" w:hAnsi="Arial" w:cs="Arial"/>
          <w:w w:val="105"/>
          <w:lang w:val="pt-PT" w:eastAsia="en-US"/>
        </w:rPr>
        <w:t>PDDE,</w:t>
      </w:r>
      <w:r w:rsidR="007335C4" w:rsidRPr="007335C4">
        <w:rPr>
          <w:rFonts w:ascii="Arial" w:eastAsia="Calibri" w:hAnsi="Arial" w:cs="Arial"/>
          <w:spacing w:val="1"/>
          <w:w w:val="105"/>
          <w:lang w:val="pt-PT" w:eastAsia="en-US"/>
        </w:rPr>
        <w:t xml:space="preserve"> </w:t>
      </w:r>
      <w:r w:rsidR="007335C4" w:rsidRPr="007335C4">
        <w:rPr>
          <w:rFonts w:ascii="Arial" w:eastAsia="Calibri" w:hAnsi="Arial" w:cs="Arial"/>
          <w:w w:val="105"/>
          <w:lang w:val="pt-PT" w:eastAsia="en-US"/>
        </w:rPr>
        <w:t>para</w:t>
      </w:r>
      <w:r w:rsidR="007335C4" w:rsidRPr="007335C4">
        <w:rPr>
          <w:rFonts w:ascii="Arial" w:eastAsia="Calibri" w:hAnsi="Arial" w:cs="Arial"/>
          <w:spacing w:val="1"/>
          <w:w w:val="105"/>
          <w:lang w:val="pt-PT" w:eastAsia="en-US"/>
        </w:rPr>
        <w:t xml:space="preserve"> </w:t>
      </w:r>
      <w:r w:rsidR="007335C4" w:rsidRPr="007335C4">
        <w:rPr>
          <w:rFonts w:ascii="Arial" w:eastAsia="Calibri" w:hAnsi="Arial" w:cs="Arial"/>
          <w:w w:val="105"/>
          <w:lang w:val="pt-PT" w:eastAsia="en-US"/>
        </w:rPr>
        <w:t>atuação</w:t>
      </w:r>
      <w:r w:rsidR="007335C4" w:rsidRPr="007335C4">
        <w:rPr>
          <w:rFonts w:ascii="Arial" w:eastAsia="Calibri" w:hAnsi="Arial" w:cs="Arial"/>
          <w:spacing w:val="1"/>
          <w:w w:val="105"/>
          <w:lang w:val="pt-PT" w:eastAsia="en-US"/>
        </w:rPr>
        <w:t xml:space="preserve"> </w:t>
      </w:r>
      <w:r w:rsidR="007335C4" w:rsidRPr="007335C4">
        <w:rPr>
          <w:rFonts w:ascii="Arial" w:eastAsia="Calibri" w:hAnsi="Arial" w:cs="Arial"/>
          <w:w w:val="105"/>
          <w:lang w:val="pt-PT" w:eastAsia="en-US"/>
        </w:rPr>
        <w:t>de</w:t>
      </w:r>
      <w:r w:rsidR="007335C4" w:rsidRPr="007335C4">
        <w:rPr>
          <w:rFonts w:ascii="Arial" w:eastAsia="Calibri" w:hAnsi="Arial" w:cs="Arial"/>
          <w:spacing w:val="1"/>
          <w:w w:val="105"/>
          <w:lang w:val="pt-PT" w:eastAsia="en-US"/>
        </w:rPr>
        <w:t xml:space="preserve"> </w:t>
      </w:r>
      <w:r w:rsidR="007335C4" w:rsidRPr="007335C4">
        <w:rPr>
          <w:rFonts w:ascii="Arial" w:eastAsia="Calibri" w:hAnsi="Arial" w:cs="Arial"/>
          <w:w w:val="105"/>
          <w:lang w:val="pt-PT" w:eastAsia="en-US"/>
        </w:rPr>
        <w:t>assistentes de alfabetização e de cobertura de outras despesas de</w:t>
      </w:r>
      <w:r w:rsidR="007335C4" w:rsidRPr="007335C4">
        <w:rPr>
          <w:rFonts w:ascii="Arial" w:eastAsia="Calibri" w:hAnsi="Arial" w:cs="Arial"/>
          <w:spacing w:val="1"/>
          <w:w w:val="105"/>
          <w:lang w:val="pt-PT" w:eastAsia="en-US"/>
        </w:rPr>
        <w:t xml:space="preserve"> </w:t>
      </w:r>
      <w:r w:rsidR="007335C4" w:rsidRPr="007335C4">
        <w:rPr>
          <w:rFonts w:ascii="Arial" w:eastAsia="Calibri" w:hAnsi="Arial" w:cs="Arial"/>
          <w:w w:val="105"/>
          <w:lang w:val="pt-PT" w:eastAsia="en-US"/>
        </w:rPr>
        <w:t>custeio,</w:t>
      </w:r>
      <w:r w:rsidR="007335C4" w:rsidRPr="007335C4">
        <w:rPr>
          <w:rFonts w:ascii="Arial" w:eastAsia="Calibri" w:hAnsi="Arial" w:cs="Arial"/>
          <w:spacing w:val="-6"/>
          <w:w w:val="105"/>
          <w:lang w:val="pt-PT" w:eastAsia="en-US"/>
        </w:rPr>
        <w:t xml:space="preserve"> </w:t>
      </w:r>
      <w:r w:rsidR="007335C4" w:rsidRPr="007335C4">
        <w:rPr>
          <w:rFonts w:ascii="Arial" w:eastAsia="Calibri" w:hAnsi="Arial" w:cs="Arial"/>
          <w:w w:val="105"/>
          <w:lang w:val="pt-PT" w:eastAsia="en-US"/>
        </w:rPr>
        <w:t>no</w:t>
      </w:r>
      <w:r w:rsidR="007335C4" w:rsidRPr="007335C4">
        <w:rPr>
          <w:rFonts w:ascii="Arial" w:eastAsia="Calibri" w:hAnsi="Arial" w:cs="Arial"/>
          <w:spacing w:val="-3"/>
          <w:w w:val="105"/>
          <w:lang w:val="pt-PT" w:eastAsia="en-US"/>
        </w:rPr>
        <w:t xml:space="preserve"> </w:t>
      </w:r>
      <w:r w:rsidR="007335C4" w:rsidRPr="007335C4">
        <w:rPr>
          <w:rFonts w:ascii="Arial" w:eastAsia="Calibri" w:hAnsi="Arial" w:cs="Arial"/>
          <w:w w:val="105"/>
          <w:lang w:val="pt-PT" w:eastAsia="en-US"/>
        </w:rPr>
        <w:t>âmbito</w:t>
      </w:r>
      <w:r w:rsidR="007335C4" w:rsidRPr="007335C4">
        <w:rPr>
          <w:rFonts w:ascii="Arial" w:eastAsia="Calibri" w:hAnsi="Arial" w:cs="Arial"/>
          <w:spacing w:val="-6"/>
          <w:w w:val="105"/>
          <w:lang w:val="pt-PT" w:eastAsia="en-US"/>
        </w:rPr>
        <w:t xml:space="preserve"> </w:t>
      </w:r>
      <w:r w:rsidR="007335C4" w:rsidRPr="007335C4">
        <w:rPr>
          <w:rFonts w:ascii="Arial" w:eastAsia="Calibri" w:hAnsi="Arial" w:cs="Arial"/>
          <w:w w:val="105"/>
          <w:lang w:val="pt-PT" w:eastAsia="en-US"/>
        </w:rPr>
        <w:t>do</w:t>
      </w:r>
      <w:r w:rsidR="007335C4" w:rsidRPr="007335C4">
        <w:rPr>
          <w:rFonts w:ascii="Arial" w:eastAsia="Calibri" w:hAnsi="Arial" w:cs="Arial"/>
          <w:spacing w:val="-6"/>
          <w:w w:val="105"/>
          <w:lang w:val="pt-PT" w:eastAsia="en-US"/>
        </w:rPr>
        <w:t xml:space="preserve"> </w:t>
      </w:r>
      <w:r w:rsidR="007335C4" w:rsidRPr="007335C4">
        <w:rPr>
          <w:rFonts w:ascii="Arial" w:eastAsia="Calibri" w:hAnsi="Arial" w:cs="Arial"/>
          <w:w w:val="105"/>
          <w:lang w:val="pt-PT" w:eastAsia="en-US"/>
        </w:rPr>
        <w:t>Programa</w:t>
      </w:r>
      <w:r w:rsidR="007335C4" w:rsidRPr="007335C4">
        <w:rPr>
          <w:rFonts w:ascii="Arial" w:eastAsia="Calibri" w:hAnsi="Arial" w:cs="Arial"/>
          <w:spacing w:val="-7"/>
          <w:w w:val="105"/>
          <w:lang w:val="pt-PT" w:eastAsia="en-US"/>
        </w:rPr>
        <w:t xml:space="preserve"> </w:t>
      </w:r>
      <w:r w:rsidR="007335C4" w:rsidRPr="007335C4">
        <w:rPr>
          <w:rFonts w:ascii="Arial" w:eastAsia="Calibri" w:hAnsi="Arial" w:cs="Arial"/>
          <w:w w:val="105"/>
          <w:lang w:val="pt-PT" w:eastAsia="en-US"/>
        </w:rPr>
        <w:t>Tempo</w:t>
      </w:r>
      <w:r w:rsidR="007335C4" w:rsidRPr="007335C4">
        <w:rPr>
          <w:rFonts w:ascii="Arial" w:eastAsia="Calibri" w:hAnsi="Arial" w:cs="Arial"/>
          <w:spacing w:val="-5"/>
          <w:w w:val="105"/>
          <w:lang w:val="pt-PT" w:eastAsia="en-US"/>
        </w:rPr>
        <w:t xml:space="preserve"> </w:t>
      </w:r>
      <w:r w:rsidR="007335C4" w:rsidRPr="007335C4">
        <w:rPr>
          <w:rFonts w:ascii="Arial" w:eastAsia="Calibri" w:hAnsi="Arial" w:cs="Arial"/>
          <w:w w:val="105"/>
          <w:lang w:val="pt-PT" w:eastAsia="en-US"/>
        </w:rPr>
        <w:t>de</w:t>
      </w:r>
      <w:r w:rsidR="007335C4" w:rsidRPr="007335C4">
        <w:rPr>
          <w:rFonts w:ascii="Arial" w:eastAsia="Calibri" w:hAnsi="Arial" w:cs="Arial"/>
          <w:spacing w:val="-6"/>
          <w:w w:val="105"/>
          <w:lang w:val="pt-PT" w:eastAsia="en-US"/>
        </w:rPr>
        <w:t xml:space="preserve"> </w:t>
      </w:r>
      <w:r w:rsidR="007335C4" w:rsidRPr="007335C4">
        <w:rPr>
          <w:rFonts w:ascii="Arial" w:eastAsia="Calibri" w:hAnsi="Arial" w:cs="Arial"/>
          <w:w w:val="105"/>
          <w:lang w:val="pt-PT" w:eastAsia="en-US"/>
        </w:rPr>
        <w:t>Aprender.</w:t>
      </w:r>
    </w:p>
    <w:p w14:paraId="29679C17" w14:textId="77777777" w:rsidR="007335C4" w:rsidRPr="007335C4" w:rsidRDefault="007335C4" w:rsidP="007335C4">
      <w:pPr>
        <w:rPr>
          <w:rFonts w:ascii="Arial" w:eastAsiaTheme="minorHAnsi" w:hAnsi="Arial" w:cs="Arial"/>
          <w:lang w:eastAsia="en-US"/>
        </w:rPr>
      </w:pPr>
    </w:p>
    <w:p w14:paraId="06DBD954" w14:textId="77777777" w:rsidR="007335C4" w:rsidRPr="007335C4" w:rsidRDefault="007335C4" w:rsidP="007335C4">
      <w:pPr>
        <w:rPr>
          <w:rFonts w:ascii="Arial" w:eastAsiaTheme="minorHAnsi" w:hAnsi="Arial" w:cs="Arial"/>
          <w:lang w:eastAsia="en-US"/>
        </w:rPr>
      </w:pPr>
      <w:r w:rsidRPr="007335C4">
        <w:rPr>
          <w:rFonts w:ascii="Arial" w:eastAsiaTheme="minorHAnsi" w:hAnsi="Arial" w:cs="Arial"/>
          <w:lang w:eastAsia="en-US"/>
        </w:rPr>
        <w:t>1. DO PROGRAMA</w:t>
      </w:r>
    </w:p>
    <w:p w14:paraId="3B2D1D1E" w14:textId="51050999"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1.1. Programa Tempo de Aprender tem o objetivo de fortalecer e apoiar as unidades escolares no processo de alfabetização, para fins de leitura, escrita e </w:t>
      </w:r>
      <w:r w:rsidR="001862F4">
        <w:rPr>
          <w:rFonts w:ascii="Arial" w:eastAsiaTheme="minorHAnsi" w:hAnsi="Arial" w:cs="Arial"/>
          <w:lang w:eastAsia="en-US"/>
        </w:rPr>
        <w:t>cálculo</w:t>
      </w:r>
      <w:r w:rsidRPr="007335C4">
        <w:rPr>
          <w:rFonts w:ascii="Arial" w:eastAsiaTheme="minorHAnsi" w:hAnsi="Arial" w:cs="Arial"/>
          <w:lang w:eastAsia="en-US"/>
        </w:rPr>
        <w:t>, dos estudantes nos 1º e 2º anos do ensino fundamental.</w:t>
      </w:r>
    </w:p>
    <w:p w14:paraId="4CC2EB2E"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1.2. São objetivos do Programa Tempo de Aprender, conforme art. 6º da Portaria do MEC nº 280/2020:</w:t>
      </w:r>
    </w:p>
    <w:p w14:paraId="6CC51109" w14:textId="1779AFDD"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I - elevar a qualidade do ensino e da aprendizagem no âm</w:t>
      </w:r>
      <w:r w:rsidR="00030E31">
        <w:rPr>
          <w:rFonts w:ascii="Arial" w:eastAsiaTheme="minorHAnsi" w:hAnsi="Arial" w:cs="Arial"/>
          <w:lang w:eastAsia="en-US"/>
        </w:rPr>
        <w:t xml:space="preserve">bito da alfabetização, da </w:t>
      </w:r>
      <w:proofErr w:type="spellStart"/>
      <w:r w:rsidR="00030E31">
        <w:rPr>
          <w:rFonts w:ascii="Arial" w:eastAsiaTheme="minorHAnsi" w:hAnsi="Arial" w:cs="Arial"/>
          <w:lang w:eastAsia="en-US"/>
        </w:rPr>
        <w:t>litera</w:t>
      </w:r>
      <w:r w:rsidRPr="007335C4">
        <w:rPr>
          <w:rFonts w:ascii="Arial" w:eastAsiaTheme="minorHAnsi" w:hAnsi="Arial" w:cs="Arial"/>
          <w:lang w:eastAsia="en-US"/>
        </w:rPr>
        <w:t>cia</w:t>
      </w:r>
      <w:proofErr w:type="spellEnd"/>
      <w:r w:rsidRPr="007335C4">
        <w:rPr>
          <w:rFonts w:ascii="Arial" w:eastAsiaTheme="minorHAnsi" w:hAnsi="Arial" w:cs="Arial"/>
          <w:lang w:eastAsia="en-US"/>
        </w:rPr>
        <w:t xml:space="preserve"> e da </w:t>
      </w:r>
      <w:proofErr w:type="spellStart"/>
      <w:r w:rsidRPr="007335C4">
        <w:rPr>
          <w:rFonts w:ascii="Arial" w:eastAsiaTheme="minorHAnsi" w:hAnsi="Arial" w:cs="Arial"/>
          <w:lang w:eastAsia="en-US"/>
        </w:rPr>
        <w:t>numeracia</w:t>
      </w:r>
      <w:proofErr w:type="spellEnd"/>
      <w:r w:rsidRPr="007335C4">
        <w:rPr>
          <w:rFonts w:ascii="Arial" w:eastAsiaTheme="minorHAnsi" w:hAnsi="Arial" w:cs="Arial"/>
          <w:lang w:eastAsia="en-US"/>
        </w:rPr>
        <w:t xml:space="preserve">, sobretudo nos anos iniciais do ensino fundamental, por meio de abordagens </w:t>
      </w:r>
      <w:proofErr w:type="spellStart"/>
      <w:r w:rsidRPr="007335C4">
        <w:rPr>
          <w:rFonts w:ascii="Arial" w:eastAsiaTheme="minorHAnsi" w:hAnsi="Arial" w:cs="Arial"/>
          <w:lang w:eastAsia="en-US"/>
        </w:rPr>
        <w:t>cientiﬁcamente</w:t>
      </w:r>
      <w:proofErr w:type="spellEnd"/>
      <w:r w:rsidRPr="007335C4">
        <w:rPr>
          <w:rFonts w:ascii="Arial" w:eastAsiaTheme="minorHAnsi" w:hAnsi="Arial" w:cs="Arial"/>
          <w:lang w:eastAsia="en-US"/>
        </w:rPr>
        <w:t xml:space="preserve"> fundamentadas;</w:t>
      </w:r>
    </w:p>
    <w:p w14:paraId="5F2B717E"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II - contribuir para a consecução da Meta 5 do Plano Nacional de Educação, de que trata o Anexo à Lei nº 13.005, de 2014;</w:t>
      </w:r>
    </w:p>
    <w:p w14:paraId="20ADC5EB"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III - assegurar o direito à alfabetização a </w:t>
      </w:r>
      <w:proofErr w:type="spellStart"/>
      <w:r w:rsidRPr="007335C4">
        <w:rPr>
          <w:rFonts w:ascii="Arial" w:eastAsiaTheme="minorHAnsi" w:hAnsi="Arial" w:cs="Arial"/>
          <w:lang w:eastAsia="en-US"/>
        </w:rPr>
        <w:t>ﬁm</w:t>
      </w:r>
      <w:proofErr w:type="spellEnd"/>
      <w:r w:rsidRPr="007335C4">
        <w:rPr>
          <w:rFonts w:ascii="Arial" w:eastAsiaTheme="minorHAnsi" w:hAnsi="Arial" w:cs="Arial"/>
          <w:lang w:eastAsia="en-US"/>
        </w:rPr>
        <w:t xml:space="preserve"> de promover a cidadania e contribuir para o desenvolvimento social e econômico do País; e</w:t>
      </w:r>
    </w:p>
    <w:p w14:paraId="458E855D"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IV - impactar positivamente a aprendizagem no decorrer de toda a trajetória educacional, em seus diferentes níveis e etapas.</w:t>
      </w:r>
    </w:p>
    <w:p w14:paraId="079F1515"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2. DA SELEÇÃO DO ASSISTENTE DE ALFABETIZAÇÃO</w:t>
      </w:r>
    </w:p>
    <w:p w14:paraId="7CF8875D" w14:textId="0752D6E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2.1. A seleção destina-se ao preenchimento </w:t>
      </w:r>
      <w:r w:rsidR="000D2639">
        <w:rPr>
          <w:rFonts w:ascii="Arial" w:eastAsiaTheme="minorHAnsi" w:hAnsi="Arial" w:cs="Arial"/>
          <w:lang w:eastAsia="en-US"/>
        </w:rPr>
        <w:t>de</w:t>
      </w:r>
      <w:r w:rsidRPr="00A97FB5">
        <w:rPr>
          <w:rFonts w:ascii="Arial" w:eastAsiaTheme="minorHAnsi" w:hAnsi="Arial" w:cs="Arial"/>
          <w:lang w:eastAsia="en-US"/>
        </w:rPr>
        <w:t xml:space="preserve"> vaga</w:t>
      </w:r>
      <w:r w:rsidR="003A789E">
        <w:rPr>
          <w:rFonts w:ascii="Arial" w:eastAsiaTheme="minorHAnsi" w:hAnsi="Arial" w:cs="Arial"/>
          <w:lang w:eastAsia="en-US"/>
        </w:rPr>
        <w:t>(s)</w:t>
      </w:r>
      <w:r w:rsidRPr="00A97FB5">
        <w:rPr>
          <w:rFonts w:ascii="Arial" w:eastAsiaTheme="minorHAnsi" w:hAnsi="Arial" w:cs="Arial"/>
          <w:lang w:eastAsia="en-US"/>
        </w:rPr>
        <w:t xml:space="preserve"> </w:t>
      </w:r>
      <w:r w:rsidRPr="007335C4">
        <w:rPr>
          <w:rFonts w:ascii="Arial" w:eastAsiaTheme="minorHAnsi" w:hAnsi="Arial" w:cs="Arial"/>
          <w:lang w:eastAsia="en-US"/>
        </w:rPr>
        <w:t>para Assiste</w:t>
      </w:r>
      <w:r w:rsidR="009A4361">
        <w:rPr>
          <w:rFonts w:ascii="Arial" w:eastAsiaTheme="minorHAnsi" w:hAnsi="Arial" w:cs="Arial"/>
          <w:lang w:eastAsia="en-US"/>
        </w:rPr>
        <w:t>nte de Alfabetização voluntário</w:t>
      </w:r>
      <w:r w:rsidRPr="007335C4">
        <w:rPr>
          <w:rFonts w:ascii="Arial" w:eastAsiaTheme="minorHAnsi" w:hAnsi="Arial" w:cs="Arial"/>
          <w:lang w:eastAsia="en-US"/>
        </w:rPr>
        <w:t xml:space="preserve"> do Programa Tempo de Aprender no âmbito do Município de </w:t>
      </w:r>
      <w:r w:rsidR="00BA7230">
        <w:rPr>
          <w:rFonts w:ascii="Arial" w:eastAsiaTheme="minorHAnsi" w:hAnsi="Arial" w:cs="Arial"/>
          <w:lang w:eastAsia="en-US"/>
        </w:rPr>
        <w:t>Quinze de Novembro</w:t>
      </w:r>
      <w:r w:rsidR="005C6E45">
        <w:rPr>
          <w:rFonts w:ascii="Arial" w:eastAsiaTheme="minorHAnsi" w:hAnsi="Arial" w:cs="Arial"/>
          <w:lang w:eastAsia="en-US"/>
        </w:rPr>
        <w:t xml:space="preserve"> </w:t>
      </w:r>
      <w:r w:rsidRPr="007335C4">
        <w:rPr>
          <w:rFonts w:ascii="Arial" w:eastAsiaTheme="minorHAnsi" w:hAnsi="Arial" w:cs="Arial"/>
          <w:lang w:eastAsia="en-US"/>
        </w:rPr>
        <w:t>- RS, a serem distribuídas nas escolas públicas municipais.</w:t>
      </w:r>
    </w:p>
    <w:p w14:paraId="656DF896"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2.2. Serão considerados os Seguintes Critérios para a Seleção de Assistente de Alfabetização voluntário:</w:t>
      </w:r>
    </w:p>
    <w:p w14:paraId="46E691CC"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I -  Ser brasileiro;</w:t>
      </w:r>
    </w:p>
    <w:p w14:paraId="167409E4"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II -  Ter a idade mínima de 18 (dezoito) anos, no ato da inscrição;</w:t>
      </w:r>
    </w:p>
    <w:p w14:paraId="7CAC2DF1"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III - Ter, no mínimo, formação de nível médio completo;</w:t>
      </w:r>
    </w:p>
    <w:p w14:paraId="746B66A4" w14:textId="3CDAC2F0"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IV -</w:t>
      </w:r>
      <w:r w:rsidR="00B96DE0" w:rsidRPr="007335C4">
        <w:rPr>
          <w:rFonts w:ascii="Arial" w:eastAsiaTheme="minorHAnsi" w:hAnsi="Arial" w:cs="Arial"/>
          <w:lang w:eastAsia="en-US"/>
        </w:rPr>
        <w:t xml:space="preserve"> </w:t>
      </w:r>
      <w:r w:rsidRPr="007335C4">
        <w:rPr>
          <w:rFonts w:ascii="Arial" w:eastAsiaTheme="minorHAnsi" w:hAnsi="Arial" w:cs="Arial"/>
          <w:lang w:eastAsia="en-US"/>
        </w:rPr>
        <w:t xml:space="preserve">Possuir </w:t>
      </w:r>
      <w:r w:rsidR="00B96DE0">
        <w:rPr>
          <w:rFonts w:ascii="Arial" w:eastAsiaTheme="minorHAnsi" w:hAnsi="Arial" w:cs="Arial"/>
          <w:lang w:eastAsia="en-US"/>
        </w:rPr>
        <w:t xml:space="preserve">ou estar frequentando </w:t>
      </w:r>
      <w:r w:rsidRPr="007335C4">
        <w:rPr>
          <w:rFonts w:ascii="Arial" w:eastAsiaTheme="minorHAnsi" w:hAnsi="Arial" w:cs="Arial"/>
          <w:lang w:eastAsia="en-US"/>
        </w:rPr>
        <w:t xml:space="preserve">curso </w:t>
      </w:r>
      <w:r w:rsidR="00B96DE0">
        <w:rPr>
          <w:rFonts w:ascii="Arial" w:eastAsiaTheme="minorHAnsi" w:hAnsi="Arial" w:cs="Arial"/>
          <w:lang w:eastAsia="en-US"/>
        </w:rPr>
        <w:t xml:space="preserve">na área de Educação </w:t>
      </w:r>
      <w:r w:rsidRPr="007335C4">
        <w:rPr>
          <w:rFonts w:ascii="Arial" w:eastAsiaTheme="minorHAnsi" w:hAnsi="Arial" w:cs="Arial"/>
          <w:lang w:eastAsia="en-US"/>
        </w:rPr>
        <w:t xml:space="preserve">e/ou </w:t>
      </w:r>
      <w:r w:rsidR="00B96DE0">
        <w:rPr>
          <w:rFonts w:ascii="Arial" w:eastAsiaTheme="minorHAnsi" w:hAnsi="Arial" w:cs="Arial"/>
          <w:lang w:eastAsia="en-US"/>
        </w:rPr>
        <w:t xml:space="preserve">experiência e </w:t>
      </w:r>
      <w:r w:rsidRPr="007335C4">
        <w:rPr>
          <w:rFonts w:ascii="Arial" w:eastAsiaTheme="minorHAnsi" w:hAnsi="Arial" w:cs="Arial"/>
          <w:lang w:eastAsia="en-US"/>
        </w:rPr>
        <w:t>habilidade na atividade de apoio à docência.</w:t>
      </w:r>
    </w:p>
    <w:p w14:paraId="574D9797" w14:textId="2318031C"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 2.3. O Processo Seletivo Simplificado para Assistente de Alfabetização</w:t>
      </w:r>
      <w:r w:rsidR="005C6E45">
        <w:rPr>
          <w:rFonts w:ascii="Arial" w:eastAsiaTheme="minorHAnsi" w:hAnsi="Arial" w:cs="Arial"/>
          <w:lang w:eastAsia="en-US"/>
        </w:rPr>
        <w:t xml:space="preserve"> voluntário será executado pelo</w:t>
      </w:r>
      <w:r w:rsidRPr="007335C4">
        <w:rPr>
          <w:rFonts w:ascii="Arial" w:eastAsiaTheme="minorHAnsi" w:hAnsi="Arial" w:cs="Arial"/>
          <w:lang w:eastAsia="en-US"/>
        </w:rPr>
        <w:t xml:space="preserve"> </w:t>
      </w:r>
      <w:r w:rsidR="005C6E45">
        <w:rPr>
          <w:rFonts w:ascii="Arial" w:eastAsiaTheme="minorHAnsi" w:hAnsi="Arial" w:cs="Arial"/>
          <w:lang w:eastAsia="en-US"/>
        </w:rPr>
        <w:t>Departamento</w:t>
      </w:r>
      <w:r w:rsidRPr="007335C4">
        <w:rPr>
          <w:rFonts w:ascii="Arial" w:eastAsiaTheme="minorHAnsi" w:hAnsi="Arial" w:cs="Arial"/>
          <w:lang w:eastAsia="en-US"/>
        </w:rPr>
        <w:t xml:space="preserve"> Municipal de Educação</w:t>
      </w:r>
      <w:r w:rsidR="005C6E45">
        <w:rPr>
          <w:rFonts w:ascii="Arial" w:eastAsiaTheme="minorHAnsi" w:hAnsi="Arial" w:cs="Arial"/>
          <w:lang w:eastAsia="en-US"/>
        </w:rPr>
        <w:t xml:space="preserve"> e Desporto de Quinze de Novembro </w:t>
      </w:r>
      <w:r w:rsidR="00B96DE0">
        <w:rPr>
          <w:rFonts w:ascii="Arial" w:eastAsiaTheme="minorHAnsi" w:hAnsi="Arial" w:cs="Arial"/>
          <w:lang w:eastAsia="en-US"/>
        </w:rPr>
        <w:t>–</w:t>
      </w:r>
      <w:r w:rsidR="005C6E45">
        <w:rPr>
          <w:rFonts w:ascii="Arial" w:eastAsiaTheme="minorHAnsi" w:hAnsi="Arial" w:cs="Arial"/>
          <w:lang w:eastAsia="en-US"/>
        </w:rPr>
        <w:t xml:space="preserve"> </w:t>
      </w:r>
      <w:r w:rsidR="00B96DE0">
        <w:rPr>
          <w:rFonts w:ascii="Arial" w:eastAsiaTheme="minorHAnsi" w:hAnsi="Arial" w:cs="Arial"/>
          <w:lang w:eastAsia="en-US"/>
        </w:rPr>
        <w:t>RS.</w:t>
      </w:r>
    </w:p>
    <w:p w14:paraId="56BD58FE"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3. DO PERFIL</w:t>
      </w:r>
    </w:p>
    <w:p w14:paraId="390BD9A5"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3.1. Poderão participar do processo seletivo candidatos com o seguinte PERFIL:</w:t>
      </w:r>
    </w:p>
    <w:p w14:paraId="7DA6C0FF" w14:textId="15818B1B" w:rsidR="007335C4" w:rsidRPr="007335C4" w:rsidRDefault="00717875" w:rsidP="007335C4">
      <w:pPr>
        <w:jc w:val="both"/>
        <w:rPr>
          <w:rFonts w:ascii="Arial" w:eastAsiaTheme="minorHAnsi" w:hAnsi="Arial" w:cs="Arial"/>
          <w:lang w:eastAsia="en-US"/>
        </w:rPr>
      </w:pPr>
      <w:r>
        <w:rPr>
          <w:rFonts w:ascii="Arial" w:eastAsiaTheme="minorHAnsi" w:hAnsi="Arial" w:cs="Arial"/>
          <w:lang w:eastAsia="en-US"/>
        </w:rPr>
        <w:t>I</w:t>
      </w:r>
      <w:r w:rsidR="007335C4" w:rsidRPr="007335C4">
        <w:rPr>
          <w:rFonts w:ascii="Arial" w:eastAsiaTheme="minorHAnsi" w:hAnsi="Arial" w:cs="Arial"/>
          <w:lang w:eastAsia="en-US"/>
        </w:rPr>
        <w:t xml:space="preserve"> - Professores das redes com disponibilidade de carga horária</w:t>
      </w:r>
    </w:p>
    <w:p w14:paraId="0146E742" w14:textId="2B20C28F" w:rsidR="007335C4" w:rsidRPr="007335C4" w:rsidRDefault="00717875" w:rsidP="007335C4">
      <w:pPr>
        <w:jc w:val="both"/>
        <w:rPr>
          <w:rFonts w:ascii="Arial" w:eastAsiaTheme="minorHAnsi" w:hAnsi="Arial" w:cs="Arial"/>
          <w:lang w:eastAsia="en-US"/>
        </w:rPr>
      </w:pPr>
      <w:r>
        <w:rPr>
          <w:rFonts w:ascii="Arial" w:eastAsiaTheme="minorHAnsi" w:hAnsi="Arial" w:cs="Arial"/>
          <w:lang w:eastAsia="en-US"/>
        </w:rPr>
        <w:lastRenderedPageBreak/>
        <w:t>II</w:t>
      </w:r>
      <w:r w:rsidR="007335C4" w:rsidRPr="007335C4">
        <w:rPr>
          <w:rFonts w:ascii="Arial" w:eastAsiaTheme="minorHAnsi" w:hAnsi="Arial" w:cs="Arial"/>
          <w:lang w:eastAsia="en-US"/>
        </w:rPr>
        <w:t xml:space="preserve"> - Estudantes de graduação preferencialmente em pedagogia ou licenciatura;</w:t>
      </w:r>
    </w:p>
    <w:p w14:paraId="182282C1" w14:textId="74F0D59A" w:rsidR="007335C4" w:rsidRPr="007335C4" w:rsidRDefault="00F65931" w:rsidP="007335C4">
      <w:pPr>
        <w:jc w:val="both"/>
        <w:rPr>
          <w:rFonts w:ascii="Arial" w:eastAsiaTheme="minorHAnsi" w:hAnsi="Arial" w:cs="Arial"/>
          <w:lang w:eastAsia="en-US"/>
        </w:rPr>
      </w:pPr>
      <w:r>
        <w:rPr>
          <w:rFonts w:ascii="Arial" w:eastAsiaTheme="minorHAnsi" w:hAnsi="Arial" w:cs="Arial"/>
          <w:lang w:eastAsia="en-US"/>
        </w:rPr>
        <w:t>III</w:t>
      </w:r>
      <w:r w:rsidR="007335C4" w:rsidRPr="007335C4">
        <w:rPr>
          <w:rFonts w:ascii="Arial" w:eastAsiaTheme="minorHAnsi" w:hAnsi="Arial" w:cs="Arial"/>
          <w:lang w:eastAsia="en-US"/>
        </w:rPr>
        <w:t xml:space="preserve"> - Profissionais com curso de magistério em nível médio;</w:t>
      </w:r>
    </w:p>
    <w:p w14:paraId="7EFEED4B" w14:textId="5BD440AC" w:rsidR="007335C4" w:rsidRPr="007335C4" w:rsidRDefault="00F65931" w:rsidP="007335C4">
      <w:pPr>
        <w:jc w:val="both"/>
        <w:rPr>
          <w:rFonts w:ascii="Arial" w:eastAsiaTheme="minorHAnsi" w:hAnsi="Arial" w:cs="Arial"/>
          <w:lang w:eastAsia="en-US"/>
        </w:rPr>
      </w:pPr>
      <w:r>
        <w:rPr>
          <w:rFonts w:ascii="Arial" w:eastAsiaTheme="minorHAnsi" w:hAnsi="Arial" w:cs="Arial"/>
          <w:lang w:eastAsia="en-US"/>
        </w:rPr>
        <w:t>I</w:t>
      </w:r>
      <w:r w:rsidR="007335C4" w:rsidRPr="007335C4">
        <w:rPr>
          <w:rFonts w:ascii="Arial" w:eastAsiaTheme="minorHAnsi" w:hAnsi="Arial" w:cs="Arial"/>
          <w:lang w:eastAsia="en-US"/>
        </w:rPr>
        <w:t>V -</w:t>
      </w:r>
      <w:r w:rsidRPr="007335C4">
        <w:rPr>
          <w:rFonts w:ascii="Arial" w:eastAsiaTheme="minorHAnsi" w:hAnsi="Arial" w:cs="Arial"/>
          <w:lang w:eastAsia="en-US"/>
        </w:rPr>
        <w:t xml:space="preserve"> </w:t>
      </w:r>
      <w:r w:rsidR="007335C4" w:rsidRPr="007335C4">
        <w:rPr>
          <w:rFonts w:ascii="Arial" w:eastAsiaTheme="minorHAnsi" w:hAnsi="Arial" w:cs="Arial"/>
          <w:lang w:eastAsia="en-US"/>
        </w:rPr>
        <w:t>Estudantes de cursos técnicos dos institutos federais e/ou das universidades públicas e/ou particulares;</w:t>
      </w:r>
    </w:p>
    <w:p w14:paraId="14E25105" w14:textId="32D8F9EA" w:rsidR="007335C4" w:rsidRPr="007335C4" w:rsidRDefault="00F65931" w:rsidP="007335C4">
      <w:pPr>
        <w:jc w:val="both"/>
        <w:rPr>
          <w:rFonts w:ascii="Arial" w:eastAsiaTheme="minorHAnsi" w:hAnsi="Arial" w:cs="Arial"/>
          <w:lang w:eastAsia="en-US"/>
        </w:rPr>
      </w:pPr>
      <w:r>
        <w:rPr>
          <w:rFonts w:ascii="Arial" w:eastAsiaTheme="minorHAnsi" w:hAnsi="Arial" w:cs="Arial"/>
          <w:lang w:eastAsia="en-US"/>
        </w:rPr>
        <w:t>V</w:t>
      </w:r>
      <w:r w:rsidR="007335C4" w:rsidRPr="007335C4">
        <w:rPr>
          <w:rFonts w:ascii="Arial" w:eastAsiaTheme="minorHAnsi" w:hAnsi="Arial" w:cs="Arial"/>
          <w:lang w:eastAsia="en-US"/>
        </w:rPr>
        <w:t xml:space="preserve"> -</w:t>
      </w:r>
      <w:r w:rsidRPr="007335C4">
        <w:rPr>
          <w:rFonts w:ascii="Arial" w:eastAsiaTheme="minorHAnsi" w:hAnsi="Arial" w:cs="Arial"/>
          <w:lang w:eastAsia="en-US"/>
        </w:rPr>
        <w:t xml:space="preserve"> </w:t>
      </w:r>
      <w:r w:rsidR="007335C4" w:rsidRPr="007335C4">
        <w:rPr>
          <w:rFonts w:ascii="Arial" w:eastAsiaTheme="minorHAnsi" w:hAnsi="Arial" w:cs="Arial"/>
          <w:lang w:eastAsia="en-US"/>
        </w:rPr>
        <w:t>Pessoas com conhecimento comprovado na área de apoio à docência, pre</w:t>
      </w:r>
      <w:r w:rsidR="00471170">
        <w:rPr>
          <w:rFonts w:ascii="Arial" w:eastAsiaTheme="minorHAnsi" w:hAnsi="Arial" w:cs="Arial"/>
          <w:lang w:eastAsia="en-US"/>
        </w:rPr>
        <w:t>ferencialmente em alfabetização com Ensino Médio completo.</w:t>
      </w:r>
    </w:p>
    <w:p w14:paraId="494AE4F0"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4. DAS ATRIBUIÇÕES E RESSARCIMENTOS DO ASSISTENTE DE ALFABETIZAÇÃO DO PROGRAMA.</w:t>
      </w:r>
    </w:p>
    <w:p w14:paraId="593DA6E6" w14:textId="65D3D3F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4.1. O assistente de alfabetização</w:t>
      </w:r>
      <w:r w:rsidR="008D1D11" w:rsidRPr="007335C4">
        <w:rPr>
          <w:rFonts w:ascii="Arial" w:eastAsiaTheme="minorHAnsi" w:hAnsi="Arial" w:cs="Arial"/>
          <w:lang w:eastAsia="en-US"/>
        </w:rPr>
        <w:t xml:space="preserve"> apoiará</w:t>
      </w:r>
      <w:r w:rsidRPr="007335C4">
        <w:rPr>
          <w:rFonts w:ascii="Arial" w:eastAsiaTheme="minorHAnsi" w:hAnsi="Arial" w:cs="Arial"/>
          <w:lang w:eastAsia="en-US"/>
        </w:rPr>
        <w:t xml:space="preserve"> o professor alfabetizador </w:t>
      </w:r>
      <w:r w:rsidR="000830CD">
        <w:rPr>
          <w:rFonts w:ascii="Arial" w:eastAsiaTheme="minorHAnsi" w:hAnsi="Arial" w:cs="Arial"/>
          <w:lang w:eastAsia="en-US"/>
        </w:rPr>
        <w:t>nas</w:t>
      </w:r>
      <w:r w:rsidRPr="007335C4">
        <w:rPr>
          <w:rFonts w:ascii="Arial" w:eastAsiaTheme="minorHAnsi" w:hAnsi="Arial" w:cs="Arial"/>
          <w:lang w:eastAsia="en-US"/>
        </w:rPr>
        <w:t xml:space="preserve"> Unidades Escolares considerando os critérios estabelecidos nesta Portaria.</w:t>
      </w:r>
    </w:p>
    <w:p w14:paraId="2D38ABFC" w14:textId="1CE205F2" w:rsidR="007335C4" w:rsidRPr="009B1D1A" w:rsidRDefault="007335C4" w:rsidP="007335C4">
      <w:pPr>
        <w:jc w:val="both"/>
        <w:rPr>
          <w:rFonts w:ascii="Arial" w:eastAsiaTheme="minorHAnsi" w:hAnsi="Arial" w:cs="Arial"/>
          <w:color w:val="FF0000"/>
          <w:lang w:eastAsia="en-US"/>
        </w:rPr>
      </w:pPr>
      <w:r w:rsidRPr="00B96DE0">
        <w:rPr>
          <w:rFonts w:ascii="Arial" w:eastAsiaTheme="minorHAnsi" w:hAnsi="Arial" w:cs="Arial"/>
          <w:lang w:eastAsia="en-US"/>
        </w:rPr>
        <w:t>4.2 O assistente de alfabetização poderá atuar em período de 5 horas semanais por turma (até 8 turmas).</w:t>
      </w:r>
    </w:p>
    <w:p w14:paraId="722AA1A2" w14:textId="4490C5F4" w:rsidR="007335C4" w:rsidRPr="00B96DE0" w:rsidRDefault="007335C4" w:rsidP="007335C4">
      <w:pPr>
        <w:jc w:val="both"/>
        <w:rPr>
          <w:rFonts w:ascii="Arial" w:eastAsiaTheme="minorHAnsi" w:hAnsi="Arial" w:cs="Arial"/>
          <w:lang w:eastAsia="en-US"/>
        </w:rPr>
      </w:pPr>
      <w:r w:rsidRPr="00B96DE0">
        <w:rPr>
          <w:rFonts w:ascii="Arial" w:eastAsiaTheme="minorHAnsi" w:hAnsi="Arial" w:cs="Arial"/>
          <w:lang w:eastAsia="en-US"/>
        </w:rPr>
        <w:t xml:space="preserve">4.3 Os atendimentos de cada assistente </w:t>
      </w:r>
      <w:r w:rsidR="008D1D11" w:rsidRPr="00B96DE0">
        <w:rPr>
          <w:rFonts w:ascii="Arial" w:eastAsiaTheme="minorHAnsi" w:hAnsi="Arial" w:cs="Arial"/>
          <w:lang w:eastAsia="en-US"/>
        </w:rPr>
        <w:t>às</w:t>
      </w:r>
      <w:r w:rsidRPr="00B96DE0">
        <w:rPr>
          <w:rFonts w:ascii="Arial" w:eastAsiaTheme="minorHAnsi" w:hAnsi="Arial" w:cs="Arial"/>
          <w:lang w:eastAsia="en-US"/>
        </w:rPr>
        <w:t xml:space="preserve"> escolas</w:t>
      </w:r>
      <w:r w:rsidR="00B96DE0" w:rsidRPr="00B96DE0">
        <w:rPr>
          <w:rFonts w:ascii="Arial" w:eastAsiaTheme="minorHAnsi" w:hAnsi="Arial" w:cs="Arial"/>
          <w:lang w:eastAsia="en-US"/>
        </w:rPr>
        <w:t>,</w:t>
      </w:r>
      <w:r w:rsidRPr="00B96DE0">
        <w:rPr>
          <w:rFonts w:ascii="Arial" w:eastAsiaTheme="minorHAnsi" w:hAnsi="Arial" w:cs="Arial"/>
          <w:lang w:eastAsia="en-US"/>
        </w:rPr>
        <w:t xml:space="preserve"> não podem – somados – ultrapassar 40 horas semanais.</w:t>
      </w:r>
    </w:p>
    <w:p w14:paraId="6887C1CE"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4.4. São atribuições do assistente de alfabetização:</w:t>
      </w:r>
    </w:p>
    <w:p w14:paraId="3B22E2B7"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I-  Participar do planejamento das atividades juntamente com a Coordenação do Programa na escola;</w:t>
      </w:r>
    </w:p>
    <w:p w14:paraId="44604904"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II - Cumprir carga horária de acordo com as diretrizes e especificidades do Programa;</w:t>
      </w:r>
    </w:p>
    <w:p w14:paraId="3CDE03AF"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III - Auxiliar o professor alfabetizador nas atividades estabelecidas e planejadas por ele;</w:t>
      </w:r>
    </w:p>
    <w:p w14:paraId="2C401343"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IV -  Acompanhar o desempenho escolar dos alunos;</w:t>
      </w:r>
    </w:p>
    <w:p w14:paraId="312FBE24"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V -  Elaborar e apresentar à coordenação relatório das atividades realizadas mensalmente;</w:t>
      </w:r>
    </w:p>
    <w:p w14:paraId="0F9E4BE4"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VI -  Acessar o sistema de monitoramento do Programa e cadastrar as atividades pedagógicas desenvolvidas, para que o Professor ou o Coordenador da escola analisem e validem posteriormente;</w:t>
      </w:r>
    </w:p>
    <w:p w14:paraId="46D21104"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VII - Cumprir com responsabilidade, pontualidade e assiduidade suas obrigações junto ao Programa;</w:t>
      </w:r>
    </w:p>
    <w:p w14:paraId="03E3A039"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VIII -  Realizar as formações indicadas pelo MEC.</w:t>
      </w:r>
    </w:p>
    <w:p w14:paraId="4E864F0C"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4.5 Considera-se o apoio do assistente de alfabetização ao professor alfabetizador como de natureza voluntária nos termos da Lei Federal nº 9.608/1998 – Lei do Voluntariado. Considera-se serviço voluntário, a atividade não remunerada, que tenha objetivos cívicos, culturais, educacionais, científicos, recreativos ou de assistência social, inclusive mutualidade.</w:t>
      </w:r>
    </w:p>
    <w:p w14:paraId="11935CDF"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4.6. O serviço voluntário não gera vínculo empregatício, nem obrigação de natureza trabalhista previdenciária ou afim.</w:t>
      </w:r>
    </w:p>
    <w:p w14:paraId="5D5EA4DC" w14:textId="21F8330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4.7. O Assistente de Alfabetização do Programa Tempo de Aprender receberá, a título de ressarcimento, o valor R$ 150,00 mensais por turma de a</w:t>
      </w:r>
      <w:r w:rsidR="00DA1B45">
        <w:rPr>
          <w:rFonts w:ascii="Arial" w:eastAsiaTheme="minorHAnsi" w:hAnsi="Arial" w:cs="Arial"/>
          <w:lang w:eastAsia="en-US"/>
        </w:rPr>
        <w:t>ssistência de 5 horas semanais, podendo assistir até 8 turmas,</w:t>
      </w:r>
      <w:r w:rsidRPr="007335C4">
        <w:rPr>
          <w:rFonts w:ascii="Arial" w:eastAsiaTheme="minorHAnsi" w:hAnsi="Arial" w:cs="Arial"/>
          <w:lang w:eastAsia="en-US"/>
        </w:rPr>
        <w:t xml:space="preserve"> conforme instituído pela Resolução nº 06, de 20 de abril de 2021.</w:t>
      </w:r>
    </w:p>
    <w:p w14:paraId="12E78190" w14:textId="603358BE"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4.8. A quantidade de turmas de cada assistente de alfabetização dep</w:t>
      </w:r>
      <w:r w:rsidR="00DA1B45">
        <w:rPr>
          <w:rFonts w:ascii="Arial" w:eastAsiaTheme="minorHAnsi" w:hAnsi="Arial" w:cs="Arial"/>
          <w:lang w:eastAsia="en-US"/>
        </w:rPr>
        <w:t>enderá</w:t>
      </w:r>
      <w:r w:rsidRPr="007335C4">
        <w:rPr>
          <w:rFonts w:ascii="Arial" w:eastAsiaTheme="minorHAnsi" w:hAnsi="Arial" w:cs="Arial"/>
          <w:lang w:eastAsia="en-US"/>
        </w:rPr>
        <w:t xml:space="preserve"> do planejamento da escola para a atuação do Assistente de Alfabetização e da disponibilidade de tempo do assistente.</w:t>
      </w:r>
    </w:p>
    <w:p w14:paraId="56622B88"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4.9. O ressarcimento será efetuado pela </w:t>
      </w:r>
      <w:proofErr w:type="spellStart"/>
      <w:r w:rsidRPr="007335C4">
        <w:rPr>
          <w:rFonts w:ascii="Arial" w:eastAsiaTheme="minorHAnsi" w:hAnsi="Arial" w:cs="Arial"/>
          <w:lang w:eastAsia="en-US"/>
        </w:rPr>
        <w:t>UEx</w:t>
      </w:r>
      <w:proofErr w:type="spellEnd"/>
      <w:r w:rsidRPr="007335C4">
        <w:rPr>
          <w:rFonts w:ascii="Arial" w:eastAsiaTheme="minorHAnsi" w:hAnsi="Arial" w:cs="Arial"/>
          <w:lang w:eastAsia="en-US"/>
        </w:rPr>
        <w:t xml:space="preserve"> (Círculo de Pais e Mestres da Escola) ao assistente de alfabetização, mediante apresentação de</w:t>
      </w:r>
      <w:r w:rsidRPr="007335C4">
        <w:rPr>
          <w:rFonts w:ascii="Arial" w:eastAsiaTheme="minorHAnsi" w:hAnsi="Arial" w:cs="Arial"/>
          <w:spacing w:val="1"/>
          <w:lang w:eastAsia="en-US"/>
        </w:rPr>
        <w:t xml:space="preserve"> </w:t>
      </w:r>
      <w:r w:rsidRPr="007335C4">
        <w:rPr>
          <w:rFonts w:ascii="Arial" w:eastAsiaTheme="minorHAnsi" w:hAnsi="Arial" w:cs="Arial"/>
          <w:lang w:eastAsia="en-US"/>
        </w:rPr>
        <w:t>relatório e recibo mensal de atividades desenvolvidas por voluntário.</w:t>
      </w:r>
    </w:p>
    <w:p w14:paraId="0F2CDF6B"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5. DAS INSCRIÇÕES:</w:t>
      </w:r>
    </w:p>
    <w:p w14:paraId="4783CBA3"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5.1. A inscrição do candidato implicará o conhecimento e aceitação das normas e condições estabelecidas neste Edital, em relação às quais não poderá alegar desconhecimento.</w:t>
      </w:r>
    </w:p>
    <w:p w14:paraId="2627F5CC"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5.2. No ato da inscrição o candidato fará a opção pelo local onde atuará como assistente voluntário.</w:t>
      </w:r>
    </w:p>
    <w:p w14:paraId="660D54D2"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5.3. Não será cobrada taxa de inscrição.</w:t>
      </w:r>
    </w:p>
    <w:p w14:paraId="287BE198"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lastRenderedPageBreak/>
        <w:t>5.4. No ato da inscrição o candidato deverá entregar os seguintes documentos:</w:t>
      </w:r>
    </w:p>
    <w:p w14:paraId="338A4DE0"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a) Ficha de inscrição devidamente preenchida, com todos os dados solicitados, sem emendas e/ou rasuras; e</w:t>
      </w:r>
    </w:p>
    <w:p w14:paraId="5BDA530E"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b) Fotocópias nítidas dos seguintes documentos, com a apresentação dos originais para fins de conferência:</w:t>
      </w:r>
    </w:p>
    <w:p w14:paraId="61B12144"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I - Carteira de Identidade (frente e verso);</w:t>
      </w:r>
    </w:p>
    <w:p w14:paraId="63561E18"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II - CPF; </w:t>
      </w:r>
    </w:p>
    <w:p w14:paraId="79CD6A3D"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III - Comprovante de residência;</w:t>
      </w:r>
    </w:p>
    <w:p w14:paraId="58719919"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IV - Diploma (para candidatos graduados ou Histórico atualizado e comprovante de matrícula do Instituto Federal e/ou da Universidade, quando se tratar de estudante universitário;</w:t>
      </w:r>
    </w:p>
    <w:p w14:paraId="190B4680"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V - Comprovante de curso e/ou de habilidade na área de apoio à docência, preferencialmente em alfabetização. No caso de conhecimentos específicos é necessário que o candidato apresente documentos que comprovem suas habilidades (declarações, releases, portfólios, matérias de jornais, e etc.)</w:t>
      </w:r>
    </w:p>
    <w:p w14:paraId="609C5DFC"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5.5. As informações prestadas na ficha de inscrição do Processo Seletivo Simplificado são de inteira responsabilidade do candidato, ficando a Coordenação no direito de excluí-lo, caso comprove </w:t>
      </w:r>
      <w:proofErr w:type="spellStart"/>
      <w:r w:rsidRPr="007335C4">
        <w:rPr>
          <w:rFonts w:ascii="Arial" w:eastAsiaTheme="minorHAnsi" w:hAnsi="Arial" w:cs="Arial"/>
          <w:lang w:eastAsia="en-US"/>
        </w:rPr>
        <w:t>inveracidades</w:t>
      </w:r>
      <w:proofErr w:type="spellEnd"/>
      <w:r w:rsidRPr="007335C4">
        <w:rPr>
          <w:rFonts w:ascii="Arial" w:eastAsiaTheme="minorHAnsi" w:hAnsi="Arial" w:cs="Arial"/>
          <w:lang w:eastAsia="en-US"/>
        </w:rPr>
        <w:t xml:space="preserve"> das informações.</w:t>
      </w:r>
    </w:p>
    <w:p w14:paraId="69CE834E"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5.6. Não serão aceitos documentos após o ato da inscrição.</w:t>
      </w:r>
    </w:p>
    <w:p w14:paraId="329043B8"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5.7. Será entregue ao candidato o comprovante de requerimento de inscrição do Processo Seletivo Simplificado.</w:t>
      </w:r>
    </w:p>
    <w:p w14:paraId="6382B166" w14:textId="77777777" w:rsid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5.8. Serão eliminados os candidatos que não apresentarem a documentação exigida.</w:t>
      </w:r>
    </w:p>
    <w:p w14:paraId="3D9480F5" w14:textId="4E53099D" w:rsidR="00423252" w:rsidRDefault="00423252" w:rsidP="00423252">
      <w:pPr>
        <w:jc w:val="both"/>
        <w:rPr>
          <w:rFonts w:ascii="Arial" w:eastAsiaTheme="minorHAnsi" w:hAnsi="Arial" w:cs="Arial"/>
          <w:lang w:eastAsia="en-US"/>
        </w:rPr>
      </w:pPr>
      <w:r>
        <w:rPr>
          <w:rFonts w:ascii="Arial" w:eastAsiaTheme="minorHAnsi" w:hAnsi="Arial" w:cs="Arial"/>
          <w:lang w:eastAsia="en-US"/>
        </w:rPr>
        <w:t>5.9 . As inscrições serão r</w:t>
      </w:r>
      <w:r w:rsidR="007C639C">
        <w:rPr>
          <w:rFonts w:ascii="Arial" w:eastAsiaTheme="minorHAnsi" w:hAnsi="Arial" w:cs="Arial"/>
          <w:lang w:eastAsia="en-US"/>
        </w:rPr>
        <w:t>ealizadas de forma presencial no Departamento</w:t>
      </w:r>
      <w:r>
        <w:rPr>
          <w:rFonts w:ascii="Arial" w:eastAsiaTheme="minorHAnsi" w:hAnsi="Arial" w:cs="Arial"/>
          <w:lang w:eastAsia="en-US"/>
        </w:rPr>
        <w:t xml:space="preserve"> Municipal de Educação</w:t>
      </w:r>
      <w:r w:rsidR="007C639C">
        <w:rPr>
          <w:rFonts w:ascii="Arial" w:eastAsiaTheme="minorHAnsi" w:hAnsi="Arial" w:cs="Arial"/>
          <w:lang w:eastAsia="en-US"/>
        </w:rPr>
        <w:t xml:space="preserve"> e Desporto, Rua: Gonçalves Dias, nº 875</w:t>
      </w:r>
      <w:r>
        <w:rPr>
          <w:rFonts w:ascii="Arial" w:eastAsiaTheme="minorHAnsi" w:hAnsi="Arial" w:cs="Arial"/>
          <w:lang w:eastAsia="en-US"/>
        </w:rPr>
        <w:t xml:space="preserve">, Centro, </w:t>
      </w:r>
      <w:r w:rsidR="007C639C">
        <w:rPr>
          <w:rFonts w:ascii="Arial" w:eastAsiaTheme="minorHAnsi" w:hAnsi="Arial" w:cs="Arial"/>
          <w:lang w:eastAsia="en-US"/>
        </w:rPr>
        <w:t>Quinze de Novembro</w:t>
      </w:r>
      <w:r w:rsidR="00DF7292">
        <w:rPr>
          <w:rFonts w:ascii="Arial" w:eastAsiaTheme="minorHAnsi" w:hAnsi="Arial" w:cs="Arial"/>
          <w:lang w:eastAsia="en-US"/>
        </w:rPr>
        <w:t>, do dia 07/08</w:t>
      </w:r>
      <w:r w:rsidR="00CD406D">
        <w:rPr>
          <w:rFonts w:ascii="Arial" w:eastAsiaTheme="minorHAnsi" w:hAnsi="Arial" w:cs="Arial"/>
          <w:lang w:eastAsia="en-US"/>
        </w:rPr>
        <w:t>/2023</w:t>
      </w:r>
      <w:r w:rsidR="003B3531">
        <w:rPr>
          <w:rFonts w:ascii="Arial" w:eastAsiaTheme="minorHAnsi" w:hAnsi="Arial" w:cs="Arial"/>
          <w:lang w:eastAsia="en-US"/>
        </w:rPr>
        <w:t xml:space="preserve"> </w:t>
      </w:r>
      <w:r w:rsidR="00D01EFD">
        <w:rPr>
          <w:rFonts w:ascii="Arial" w:eastAsiaTheme="minorHAnsi" w:hAnsi="Arial" w:cs="Arial"/>
          <w:lang w:eastAsia="en-US"/>
        </w:rPr>
        <w:t>a</w:t>
      </w:r>
      <w:r w:rsidR="00DF7292">
        <w:rPr>
          <w:rFonts w:ascii="Arial" w:eastAsiaTheme="minorHAnsi" w:hAnsi="Arial" w:cs="Arial"/>
          <w:lang w:eastAsia="en-US"/>
        </w:rPr>
        <w:t xml:space="preserve"> 11/08</w:t>
      </w:r>
      <w:r w:rsidR="00CD406D">
        <w:rPr>
          <w:rFonts w:ascii="Arial" w:eastAsiaTheme="minorHAnsi" w:hAnsi="Arial" w:cs="Arial"/>
          <w:lang w:eastAsia="en-US"/>
        </w:rPr>
        <w:t>/2023</w:t>
      </w:r>
      <w:r>
        <w:rPr>
          <w:rFonts w:ascii="Arial" w:eastAsiaTheme="minorHAnsi" w:hAnsi="Arial" w:cs="Arial"/>
          <w:lang w:eastAsia="en-US"/>
        </w:rPr>
        <w:t xml:space="preserve">, no horário das </w:t>
      </w:r>
      <w:r w:rsidR="003B3531">
        <w:rPr>
          <w:rFonts w:ascii="Arial" w:eastAsiaTheme="minorHAnsi" w:hAnsi="Arial" w:cs="Arial"/>
          <w:lang w:eastAsia="en-US"/>
        </w:rPr>
        <w:t xml:space="preserve">07h45min </w:t>
      </w:r>
      <w:r>
        <w:rPr>
          <w:rFonts w:ascii="Arial" w:eastAsiaTheme="minorHAnsi" w:hAnsi="Arial" w:cs="Arial"/>
          <w:lang w:eastAsia="en-US"/>
        </w:rPr>
        <w:t xml:space="preserve">às </w:t>
      </w:r>
      <w:r w:rsidR="00D01EFD">
        <w:rPr>
          <w:rFonts w:ascii="Arial" w:eastAsiaTheme="minorHAnsi" w:hAnsi="Arial" w:cs="Arial"/>
          <w:lang w:eastAsia="en-US"/>
        </w:rPr>
        <w:t>11h30</w:t>
      </w:r>
      <w:r w:rsidR="003B3531">
        <w:rPr>
          <w:rFonts w:ascii="Arial" w:eastAsiaTheme="minorHAnsi" w:hAnsi="Arial" w:cs="Arial"/>
          <w:lang w:eastAsia="en-US"/>
        </w:rPr>
        <w:t xml:space="preserve">min; 13h30min ás </w:t>
      </w:r>
      <w:r w:rsidR="00D01EFD">
        <w:rPr>
          <w:rFonts w:ascii="Arial" w:eastAsiaTheme="minorHAnsi" w:hAnsi="Arial" w:cs="Arial"/>
          <w:lang w:eastAsia="en-US"/>
        </w:rPr>
        <w:t>17hs.</w:t>
      </w:r>
    </w:p>
    <w:p w14:paraId="27DC81CE"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6. DA QUANTIDADE DE VAGAS</w:t>
      </w:r>
    </w:p>
    <w:p w14:paraId="516C76F4" w14:textId="1067E98F"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6.1 </w:t>
      </w:r>
      <w:r w:rsidR="00DA1B45">
        <w:rPr>
          <w:rFonts w:ascii="Arial" w:eastAsiaTheme="minorHAnsi" w:hAnsi="Arial" w:cs="Arial"/>
          <w:lang w:eastAsia="en-US"/>
        </w:rPr>
        <w:t xml:space="preserve">A quantidade de </w:t>
      </w:r>
      <w:r w:rsidRPr="007335C4">
        <w:rPr>
          <w:rFonts w:ascii="Arial" w:eastAsiaTheme="minorHAnsi" w:hAnsi="Arial" w:cs="Arial"/>
          <w:lang w:eastAsia="en-US"/>
        </w:rPr>
        <w:t xml:space="preserve">Assistentes de Alfabetização </w:t>
      </w:r>
      <w:r w:rsidR="00DA1B45">
        <w:rPr>
          <w:rFonts w:ascii="Arial" w:eastAsiaTheme="minorHAnsi" w:hAnsi="Arial" w:cs="Arial"/>
          <w:lang w:eastAsia="en-US"/>
        </w:rPr>
        <w:t>será definida de acordo com o número de turmas das escolas municipais que ofertam o e</w:t>
      </w:r>
      <w:r w:rsidR="00847998">
        <w:rPr>
          <w:rFonts w:ascii="Arial" w:eastAsiaTheme="minorHAnsi" w:hAnsi="Arial" w:cs="Arial"/>
          <w:lang w:eastAsia="en-US"/>
        </w:rPr>
        <w:t>nsino fundamental anos iniciais.</w:t>
      </w:r>
    </w:p>
    <w:p w14:paraId="491C548B"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7. DA SELEÇÃO</w:t>
      </w:r>
    </w:p>
    <w:p w14:paraId="5EE43388" w14:textId="25C50EE6"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7.1. </w:t>
      </w:r>
      <w:r w:rsidR="003C397A">
        <w:rPr>
          <w:rFonts w:ascii="Arial" w:eastAsiaTheme="minorHAnsi" w:hAnsi="Arial" w:cs="Arial"/>
          <w:lang w:eastAsia="en-US"/>
        </w:rPr>
        <w:t>O Departamento</w:t>
      </w:r>
      <w:r w:rsidRPr="007335C4">
        <w:rPr>
          <w:rFonts w:ascii="Arial" w:eastAsiaTheme="minorHAnsi" w:hAnsi="Arial" w:cs="Arial"/>
          <w:lang w:eastAsia="en-US"/>
        </w:rPr>
        <w:t xml:space="preserve"> Municipal de Educação</w:t>
      </w:r>
      <w:r w:rsidR="003C397A">
        <w:rPr>
          <w:rFonts w:ascii="Arial" w:eastAsiaTheme="minorHAnsi" w:hAnsi="Arial" w:cs="Arial"/>
          <w:lang w:eastAsia="en-US"/>
        </w:rPr>
        <w:t xml:space="preserve"> e Desporto</w:t>
      </w:r>
      <w:r w:rsidRPr="007335C4">
        <w:rPr>
          <w:rFonts w:ascii="Arial" w:eastAsiaTheme="minorHAnsi" w:hAnsi="Arial" w:cs="Arial"/>
          <w:lang w:eastAsia="en-US"/>
        </w:rPr>
        <w:t xml:space="preserve"> instituirá Comissão da Seleção Pública dos Assistentes de Alfabetização Voluntários</w:t>
      </w:r>
      <w:r w:rsidR="003C397A">
        <w:rPr>
          <w:rFonts w:ascii="Arial" w:eastAsiaTheme="minorHAnsi" w:hAnsi="Arial" w:cs="Arial"/>
          <w:lang w:eastAsia="en-US"/>
        </w:rPr>
        <w:t xml:space="preserve"> do Programa Tempo de Aprender</w:t>
      </w:r>
      <w:r w:rsidRPr="007335C4">
        <w:rPr>
          <w:rFonts w:ascii="Arial" w:eastAsiaTheme="minorHAnsi" w:hAnsi="Arial" w:cs="Arial"/>
          <w:lang w:eastAsia="en-US"/>
        </w:rPr>
        <w:t>, responsável por coordenar e ex</w:t>
      </w:r>
      <w:r w:rsidR="00C63C16">
        <w:rPr>
          <w:rFonts w:ascii="Arial" w:eastAsiaTheme="minorHAnsi" w:hAnsi="Arial" w:cs="Arial"/>
          <w:lang w:eastAsia="en-US"/>
        </w:rPr>
        <w:t xml:space="preserve">ecutar todo o processo seletivo, registrando em Ata </w:t>
      </w:r>
      <w:r w:rsidR="006D1F6A">
        <w:rPr>
          <w:rFonts w:ascii="Arial" w:eastAsiaTheme="minorHAnsi" w:hAnsi="Arial" w:cs="Arial"/>
          <w:lang w:eastAsia="en-US"/>
        </w:rPr>
        <w:t>o processo e classificação final.</w:t>
      </w:r>
    </w:p>
    <w:p w14:paraId="7399DCD8" w14:textId="04AE7CF2"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7.2. A seleção </w:t>
      </w:r>
      <w:r w:rsidR="002A03B3">
        <w:rPr>
          <w:rFonts w:ascii="Arial" w:eastAsiaTheme="minorHAnsi" w:hAnsi="Arial" w:cs="Arial"/>
          <w:lang w:eastAsia="en-US"/>
        </w:rPr>
        <w:t>se dará</w:t>
      </w:r>
      <w:r w:rsidRPr="007335C4">
        <w:rPr>
          <w:rFonts w:ascii="Arial" w:eastAsiaTheme="minorHAnsi" w:hAnsi="Arial" w:cs="Arial"/>
          <w:lang w:eastAsia="en-US"/>
        </w:rPr>
        <w:t xml:space="preserve"> através da análise de Currícul</w:t>
      </w:r>
      <w:r w:rsidR="002A03B3">
        <w:rPr>
          <w:rFonts w:ascii="Arial" w:eastAsiaTheme="minorHAnsi" w:hAnsi="Arial" w:cs="Arial"/>
          <w:lang w:eastAsia="en-US"/>
        </w:rPr>
        <w:t>o comprovado</w:t>
      </w:r>
      <w:r w:rsidRPr="007335C4">
        <w:rPr>
          <w:rFonts w:ascii="Arial" w:eastAsiaTheme="minorHAnsi" w:hAnsi="Arial" w:cs="Arial"/>
          <w:lang w:eastAsia="en-US"/>
        </w:rPr>
        <w:t>.</w:t>
      </w:r>
    </w:p>
    <w:p w14:paraId="70BA2EA5"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7.3 A comprovação do currículo se dará por meio da apresentação dos documentos estipulados acima que atestam a titularidade do candidato e pontuarão da seguinte forma: </w:t>
      </w:r>
    </w:p>
    <w:tbl>
      <w:tblPr>
        <w:tblStyle w:val="Tabelacomgrade"/>
        <w:tblW w:w="10485" w:type="dxa"/>
        <w:tblLook w:val="04A0" w:firstRow="1" w:lastRow="0" w:firstColumn="1" w:lastColumn="0" w:noHBand="0" w:noVBand="1"/>
      </w:tblPr>
      <w:tblGrid>
        <w:gridCol w:w="7792"/>
        <w:gridCol w:w="2693"/>
      </w:tblGrid>
      <w:tr w:rsidR="007335C4" w:rsidRPr="007335C4" w14:paraId="4CB72EE3" w14:textId="77777777" w:rsidTr="007335C4">
        <w:tc>
          <w:tcPr>
            <w:tcW w:w="7792" w:type="dxa"/>
          </w:tcPr>
          <w:p w14:paraId="319C6A9A" w14:textId="77777777" w:rsidR="007335C4" w:rsidRPr="007335C4" w:rsidRDefault="007335C4" w:rsidP="007335C4">
            <w:pPr>
              <w:jc w:val="center"/>
              <w:rPr>
                <w:rFonts w:ascii="Arial" w:hAnsi="Arial" w:cs="Arial"/>
              </w:rPr>
            </w:pPr>
            <w:r w:rsidRPr="007335C4">
              <w:rPr>
                <w:rFonts w:ascii="Arial" w:hAnsi="Arial" w:cs="Arial"/>
              </w:rPr>
              <w:t>Experiência a ser comprovada</w:t>
            </w:r>
          </w:p>
        </w:tc>
        <w:tc>
          <w:tcPr>
            <w:tcW w:w="2693" w:type="dxa"/>
          </w:tcPr>
          <w:p w14:paraId="58B256C2" w14:textId="77777777" w:rsidR="007335C4" w:rsidRPr="007335C4" w:rsidRDefault="007335C4" w:rsidP="007335C4">
            <w:pPr>
              <w:jc w:val="center"/>
              <w:rPr>
                <w:rFonts w:ascii="Arial" w:hAnsi="Arial" w:cs="Arial"/>
              </w:rPr>
            </w:pPr>
            <w:r w:rsidRPr="007335C4">
              <w:rPr>
                <w:rFonts w:ascii="Arial" w:hAnsi="Arial" w:cs="Arial"/>
              </w:rPr>
              <w:t>Pontuação</w:t>
            </w:r>
          </w:p>
        </w:tc>
      </w:tr>
      <w:tr w:rsidR="007335C4" w:rsidRPr="007335C4" w14:paraId="12D7C357" w14:textId="77777777" w:rsidTr="007335C4">
        <w:tc>
          <w:tcPr>
            <w:tcW w:w="7792" w:type="dxa"/>
          </w:tcPr>
          <w:p w14:paraId="2A8E8F36" w14:textId="2A80DF1E" w:rsidR="007335C4" w:rsidRPr="007335C4" w:rsidRDefault="00431264" w:rsidP="00431264">
            <w:pPr>
              <w:jc w:val="both"/>
              <w:rPr>
                <w:rFonts w:ascii="Arial" w:hAnsi="Arial" w:cs="Arial"/>
              </w:rPr>
            </w:pPr>
            <w:r>
              <w:rPr>
                <w:rFonts w:ascii="Arial" w:hAnsi="Arial" w:cs="Arial"/>
              </w:rPr>
              <w:t>Licenciatura em Pedagogia ou outra área da Educação</w:t>
            </w:r>
          </w:p>
        </w:tc>
        <w:tc>
          <w:tcPr>
            <w:tcW w:w="2693" w:type="dxa"/>
          </w:tcPr>
          <w:p w14:paraId="3A18CECD" w14:textId="77777777" w:rsidR="007335C4" w:rsidRPr="007335C4" w:rsidRDefault="007335C4" w:rsidP="007335C4">
            <w:pPr>
              <w:jc w:val="both"/>
              <w:rPr>
                <w:rFonts w:ascii="Arial" w:hAnsi="Arial" w:cs="Arial"/>
              </w:rPr>
            </w:pPr>
            <w:r w:rsidRPr="007335C4">
              <w:rPr>
                <w:rFonts w:ascii="Arial" w:hAnsi="Arial" w:cs="Arial"/>
              </w:rPr>
              <w:t>3 pontos</w:t>
            </w:r>
          </w:p>
          <w:p w14:paraId="64C2738D" w14:textId="77777777" w:rsidR="007335C4" w:rsidRPr="007335C4" w:rsidRDefault="007335C4" w:rsidP="007335C4">
            <w:pPr>
              <w:jc w:val="both"/>
              <w:rPr>
                <w:rFonts w:ascii="Arial" w:hAnsi="Arial" w:cs="Arial"/>
              </w:rPr>
            </w:pPr>
          </w:p>
        </w:tc>
      </w:tr>
      <w:tr w:rsidR="007335C4" w:rsidRPr="007335C4" w14:paraId="63D5A302" w14:textId="77777777" w:rsidTr="007335C4">
        <w:tc>
          <w:tcPr>
            <w:tcW w:w="7792" w:type="dxa"/>
          </w:tcPr>
          <w:p w14:paraId="7A6D8F48" w14:textId="50A08115" w:rsidR="007335C4" w:rsidRPr="007335C4" w:rsidRDefault="007335C4" w:rsidP="007335C4">
            <w:pPr>
              <w:jc w:val="both"/>
              <w:rPr>
                <w:rFonts w:ascii="Arial" w:hAnsi="Arial" w:cs="Arial"/>
              </w:rPr>
            </w:pPr>
            <w:r w:rsidRPr="007335C4">
              <w:rPr>
                <w:rFonts w:ascii="Arial" w:hAnsi="Arial" w:cs="Arial"/>
              </w:rPr>
              <w:t>Experiência comprovada em alfabetização (magistério ou participação em projetos)</w:t>
            </w:r>
            <w:r w:rsidR="00FE58AF">
              <w:rPr>
                <w:rFonts w:ascii="Arial" w:hAnsi="Arial" w:cs="Arial"/>
              </w:rPr>
              <w:t xml:space="preserve"> ou experiência na área da educação.</w:t>
            </w:r>
          </w:p>
          <w:p w14:paraId="581EC394" w14:textId="77777777" w:rsidR="007335C4" w:rsidRPr="007335C4" w:rsidRDefault="007335C4" w:rsidP="007335C4">
            <w:pPr>
              <w:jc w:val="both"/>
              <w:rPr>
                <w:rFonts w:ascii="Arial" w:hAnsi="Arial" w:cs="Arial"/>
              </w:rPr>
            </w:pPr>
          </w:p>
        </w:tc>
        <w:tc>
          <w:tcPr>
            <w:tcW w:w="2693" w:type="dxa"/>
          </w:tcPr>
          <w:p w14:paraId="2F41D983" w14:textId="77777777" w:rsidR="007335C4" w:rsidRPr="007335C4" w:rsidRDefault="007335C4" w:rsidP="007335C4">
            <w:pPr>
              <w:jc w:val="both"/>
              <w:rPr>
                <w:rFonts w:ascii="Arial" w:hAnsi="Arial" w:cs="Arial"/>
              </w:rPr>
            </w:pPr>
            <w:r w:rsidRPr="007335C4">
              <w:rPr>
                <w:rFonts w:ascii="Arial" w:hAnsi="Arial" w:cs="Arial"/>
              </w:rPr>
              <w:t>2 pontos a cada ano</w:t>
            </w:r>
          </w:p>
          <w:p w14:paraId="0C423AC7" w14:textId="77777777" w:rsidR="007335C4" w:rsidRPr="007335C4" w:rsidRDefault="007335C4" w:rsidP="007335C4">
            <w:pPr>
              <w:jc w:val="both"/>
              <w:rPr>
                <w:rFonts w:ascii="Arial" w:hAnsi="Arial" w:cs="Arial"/>
              </w:rPr>
            </w:pPr>
          </w:p>
        </w:tc>
      </w:tr>
      <w:tr w:rsidR="007335C4" w:rsidRPr="007335C4" w14:paraId="4723AAE1" w14:textId="77777777" w:rsidTr="007335C4">
        <w:tc>
          <w:tcPr>
            <w:tcW w:w="7792" w:type="dxa"/>
          </w:tcPr>
          <w:p w14:paraId="15DB5ED8" w14:textId="77777777" w:rsidR="007335C4" w:rsidRPr="007335C4" w:rsidRDefault="007335C4" w:rsidP="007335C4">
            <w:pPr>
              <w:jc w:val="both"/>
              <w:rPr>
                <w:rFonts w:ascii="Arial" w:hAnsi="Arial" w:cs="Arial"/>
              </w:rPr>
            </w:pPr>
            <w:r w:rsidRPr="007335C4">
              <w:rPr>
                <w:rFonts w:ascii="Arial" w:hAnsi="Arial" w:cs="Arial"/>
              </w:rPr>
              <w:t>Magistério em outras etapas do Ensino Fundamental</w:t>
            </w:r>
          </w:p>
        </w:tc>
        <w:tc>
          <w:tcPr>
            <w:tcW w:w="2693" w:type="dxa"/>
          </w:tcPr>
          <w:p w14:paraId="1BD23327" w14:textId="77777777" w:rsidR="007335C4" w:rsidRPr="007335C4" w:rsidRDefault="007335C4" w:rsidP="007335C4">
            <w:pPr>
              <w:jc w:val="both"/>
              <w:rPr>
                <w:rFonts w:ascii="Arial" w:hAnsi="Arial" w:cs="Arial"/>
              </w:rPr>
            </w:pPr>
            <w:r w:rsidRPr="007335C4">
              <w:rPr>
                <w:rFonts w:ascii="Arial" w:hAnsi="Arial" w:cs="Arial"/>
              </w:rPr>
              <w:t>1 ponto a cada ano</w:t>
            </w:r>
          </w:p>
          <w:p w14:paraId="6A0118DC" w14:textId="77777777" w:rsidR="007335C4" w:rsidRPr="007335C4" w:rsidRDefault="007335C4" w:rsidP="007335C4">
            <w:pPr>
              <w:jc w:val="both"/>
              <w:rPr>
                <w:rFonts w:ascii="Arial" w:hAnsi="Arial" w:cs="Arial"/>
              </w:rPr>
            </w:pPr>
          </w:p>
        </w:tc>
      </w:tr>
      <w:tr w:rsidR="007335C4" w:rsidRPr="007335C4" w14:paraId="545914FE" w14:textId="77777777" w:rsidTr="007335C4">
        <w:tc>
          <w:tcPr>
            <w:tcW w:w="7792" w:type="dxa"/>
          </w:tcPr>
          <w:p w14:paraId="3E5F565A" w14:textId="77777777" w:rsidR="007335C4" w:rsidRPr="007335C4" w:rsidRDefault="007335C4" w:rsidP="007335C4">
            <w:pPr>
              <w:jc w:val="both"/>
              <w:rPr>
                <w:rFonts w:ascii="Arial" w:hAnsi="Arial" w:cs="Arial"/>
              </w:rPr>
            </w:pPr>
            <w:r w:rsidRPr="007335C4">
              <w:rPr>
                <w:rFonts w:ascii="Arial" w:hAnsi="Arial" w:cs="Arial"/>
              </w:rPr>
              <w:t>Cursando pedagogia ou curso de licenciatura</w:t>
            </w:r>
          </w:p>
        </w:tc>
        <w:tc>
          <w:tcPr>
            <w:tcW w:w="2693" w:type="dxa"/>
          </w:tcPr>
          <w:p w14:paraId="6A8081A6" w14:textId="77777777" w:rsidR="007335C4" w:rsidRPr="007335C4" w:rsidRDefault="007335C4" w:rsidP="007335C4">
            <w:pPr>
              <w:jc w:val="both"/>
              <w:rPr>
                <w:rFonts w:ascii="Arial" w:hAnsi="Arial" w:cs="Arial"/>
              </w:rPr>
            </w:pPr>
            <w:r w:rsidRPr="007335C4">
              <w:rPr>
                <w:rFonts w:ascii="Arial" w:hAnsi="Arial" w:cs="Arial"/>
              </w:rPr>
              <w:t>1 ponto</w:t>
            </w:r>
          </w:p>
          <w:p w14:paraId="5EFABE08" w14:textId="77777777" w:rsidR="007335C4" w:rsidRPr="007335C4" w:rsidRDefault="007335C4" w:rsidP="007335C4">
            <w:pPr>
              <w:jc w:val="both"/>
              <w:rPr>
                <w:rFonts w:ascii="Arial" w:hAnsi="Arial" w:cs="Arial"/>
              </w:rPr>
            </w:pPr>
          </w:p>
        </w:tc>
      </w:tr>
      <w:tr w:rsidR="007335C4" w:rsidRPr="007335C4" w14:paraId="39D392A6" w14:textId="77777777" w:rsidTr="007335C4">
        <w:tc>
          <w:tcPr>
            <w:tcW w:w="7792" w:type="dxa"/>
          </w:tcPr>
          <w:p w14:paraId="7887372D" w14:textId="77777777" w:rsidR="007335C4" w:rsidRPr="007335C4" w:rsidRDefault="007335C4" w:rsidP="007335C4">
            <w:pPr>
              <w:jc w:val="both"/>
              <w:rPr>
                <w:rFonts w:ascii="Arial" w:hAnsi="Arial" w:cs="Arial"/>
              </w:rPr>
            </w:pPr>
            <w:r w:rsidRPr="007335C4">
              <w:rPr>
                <w:rFonts w:ascii="Arial" w:hAnsi="Arial" w:cs="Arial"/>
              </w:rPr>
              <w:t xml:space="preserve">Pontuação máxima </w:t>
            </w:r>
          </w:p>
          <w:p w14:paraId="765CB08E" w14:textId="77777777" w:rsidR="007335C4" w:rsidRPr="007335C4" w:rsidRDefault="007335C4" w:rsidP="007335C4">
            <w:pPr>
              <w:jc w:val="both"/>
              <w:rPr>
                <w:rFonts w:ascii="Arial" w:hAnsi="Arial" w:cs="Arial"/>
              </w:rPr>
            </w:pPr>
          </w:p>
        </w:tc>
        <w:tc>
          <w:tcPr>
            <w:tcW w:w="2693" w:type="dxa"/>
          </w:tcPr>
          <w:p w14:paraId="5CEE377D" w14:textId="77777777" w:rsidR="007335C4" w:rsidRPr="007335C4" w:rsidRDefault="007335C4" w:rsidP="007335C4">
            <w:pPr>
              <w:jc w:val="both"/>
              <w:rPr>
                <w:rFonts w:ascii="Arial" w:hAnsi="Arial" w:cs="Arial"/>
              </w:rPr>
            </w:pPr>
            <w:r w:rsidRPr="007335C4">
              <w:rPr>
                <w:rFonts w:ascii="Arial" w:hAnsi="Arial" w:cs="Arial"/>
              </w:rPr>
              <w:lastRenderedPageBreak/>
              <w:t>10 pontos</w:t>
            </w:r>
          </w:p>
        </w:tc>
      </w:tr>
    </w:tbl>
    <w:p w14:paraId="04ADB4CA" w14:textId="77777777" w:rsidR="007335C4" w:rsidRPr="007335C4" w:rsidRDefault="007335C4" w:rsidP="007335C4">
      <w:pPr>
        <w:jc w:val="both"/>
        <w:rPr>
          <w:rFonts w:ascii="Arial" w:eastAsiaTheme="minorHAnsi" w:hAnsi="Arial" w:cs="Arial"/>
          <w:lang w:eastAsia="en-US"/>
        </w:rPr>
      </w:pPr>
    </w:p>
    <w:p w14:paraId="2FDE04CC" w14:textId="6B460923" w:rsidR="001C2C10" w:rsidRDefault="002A03B3" w:rsidP="007335C4">
      <w:pPr>
        <w:jc w:val="both"/>
        <w:rPr>
          <w:rFonts w:ascii="Arial" w:eastAsiaTheme="minorHAnsi" w:hAnsi="Arial" w:cs="Arial"/>
          <w:lang w:eastAsia="en-US"/>
        </w:rPr>
      </w:pPr>
      <w:r>
        <w:rPr>
          <w:rFonts w:ascii="Arial" w:eastAsiaTheme="minorHAnsi" w:hAnsi="Arial" w:cs="Arial"/>
          <w:lang w:eastAsia="en-US"/>
        </w:rPr>
        <w:t>7.4</w:t>
      </w:r>
      <w:r w:rsidR="007335C4" w:rsidRPr="007335C4">
        <w:rPr>
          <w:rFonts w:ascii="Arial" w:eastAsiaTheme="minorHAnsi" w:hAnsi="Arial" w:cs="Arial"/>
          <w:lang w:eastAsia="en-US"/>
        </w:rPr>
        <w:t xml:space="preserve"> A seleção será conduzi</w:t>
      </w:r>
      <w:r w:rsidR="00E3328E">
        <w:rPr>
          <w:rFonts w:ascii="Arial" w:eastAsiaTheme="minorHAnsi" w:hAnsi="Arial" w:cs="Arial"/>
          <w:lang w:eastAsia="en-US"/>
        </w:rPr>
        <w:t>da pela</w:t>
      </w:r>
      <w:r>
        <w:rPr>
          <w:rFonts w:ascii="Arial" w:eastAsiaTheme="minorHAnsi" w:hAnsi="Arial" w:cs="Arial"/>
          <w:lang w:eastAsia="en-US"/>
        </w:rPr>
        <w:t xml:space="preserve"> </w:t>
      </w:r>
      <w:r w:rsidR="00E3328E">
        <w:rPr>
          <w:rFonts w:ascii="Arial" w:eastAsiaTheme="minorHAnsi" w:hAnsi="Arial" w:cs="Arial"/>
          <w:lang w:eastAsia="en-US"/>
        </w:rPr>
        <w:t>comissão</w:t>
      </w:r>
      <w:r>
        <w:rPr>
          <w:rFonts w:ascii="Arial" w:eastAsiaTheme="minorHAnsi" w:hAnsi="Arial" w:cs="Arial"/>
          <w:lang w:eastAsia="en-US"/>
        </w:rPr>
        <w:t xml:space="preserve"> </w:t>
      </w:r>
      <w:r w:rsidR="00431264">
        <w:rPr>
          <w:rFonts w:ascii="Arial" w:eastAsiaTheme="minorHAnsi" w:hAnsi="Arial" w:cs="Arial"/>
          <w:lang w:eastAsia="en-US"/>
        </w:rPr>
        <w:t xml:space="preserve">do </w:t>
      </w:r>
      <w:r w:rsidR="00D4453C">
        <w:rPr>
          <w:rFonts w:ascii="Arial" w:eastAsiaTheme="minorHAnsi" w:hAnsi="Arial" w:cs="Arial"/>
          <w:lang w:eastAsia="en-US"/>
        </w:rPr>
        <w:t>Departamento</w:t>
      </w:r>
      <w:r w:rsidR="007335C4" w:rsidRPr="007335C4">
        <w:rPr>
          <w:rFonts w:ascii="Arial" w:eastAsiaTheme="minorHAnsi" w:hAnsi="Arial" w:cs="Arial"/>
          <w:lang w:eastAsia="en-US"/>
        </w:rPr>
        <w:t xml:space="preserve"> Municipal de Educação</w:t>
      </w:r>
      <w:r w:rsidR="00D4453C">
        <w:rPr>
          <w:rFonts w:ascii="Arial" w:eastAsiaTheme="minorHAnsi" w:hAnsi="Arial" w:cs="Arial"/>
          <w:lang w:eastAsia="en-US"/>
        </w:rPr>
        <w:t xml:space="preserve"> e Desporto</w:t>
      </w:r>
    </w:p>
    <w:p w14:paraId="7131BEC1" w14:textId="39C3D69F" w:rsidR="007335C4" w:rsidRPr="007335C4" w:rsidRDefault="002A03B3" w:rsidP="007335C4">
      <w:pPr>
        <w:jc w:val="both"/>
        <w:rPr>
          <w:rFonts w:ascii="Arial" w:eastAsiaTheme="minorHAnsi" w:hAnsi="Arial" w:cs="Arial"/>
          <w:lang w:eastAsia="en-US"/>
        </w:rPr>
      </w:pPr>
      <w:r>
        <w:rPr>
          <w:rFonts w:ascii="Arial" w:eastAsiaTheme="minorHAnsi" w:hAnsi="Arial" w:cs="Arial"/>
          <w:lang w:eastAsia="en-US"/>
        </w:rPr>
        <w:t>7.5</w:t>
      </w:r>
      <w:r w:rsidR="007335C4" w:rsidRPr="007335C4">
        <w:rPr>
          <w:rFonts w:ascii="Arial" w:eastAsiaTheme="minorHAnsi" w:hAnsi="Arial" w:cs="Arial"/>
          <w:lang w:eastAsia="en-US"/>
        </w:rPr>
        <w:t>. O candidato será eliminado caso não atenda as exigências deste Edital.</w:t>
      </w:r>
    </w:p>
    <w:p w14:paraId="1C6FDD43" w14:textId="1E14B014" w:rsidR="007335C4" w:rsidRPr="007335C4" w:rsidRDefault="002A03B3" w:rsidP="007335C4">
      <w:pPr>
        <w:jc w:val="both"/>
        <w:rPr>
          <w:rFonts w:ascii="Arial" w:eastAsiaTheme="minorHAnsi" w:hAnsi="Arial" w:cs="Arial"/>
          <w:lang w:eastAsia="en-US"/>
        </w:rPr>
      </w:pPr>
      <w:r>
        <w:rPr>
          <w:rFonts w:ascii="Arial" w:eastAsiaTheme="minorHAnsi" w:hAnsi="Arial" w:cs="Arial"/>
          <w:lang w:eastAsia="en-US"/>
        </w:rPr>
        <w:t>7.6</w:t>
      </w:r>
      <w:r w:rsidR="007335C4" w:rsidRPr="007335C4">
        <w:rPr>
          <w:rFonts w:ascii="Arial" w:eastAsiaTheme="minorHAnsi" w:hAnsi="Arial" w:cs="Arial"/>
          <w:lang w:eastAsia="en-US"/>
        </w:rPr>
        <w:t xml:space="preserve">. O resultado será organizado e publicado no site da </w:t>
      </w:r>
      <w:r w:rsidR="009E753C">
        <w:rPr>
          <w:rFonts w:ascii="Arial" w:eastAsiaTheme="minorHAnsi" w:hAnsi="Arial" w:cs="Arial"/>
          <w:lang w:eastAsia="en-US"/>
        </w:rPr>
        <w:t xml:space="preserve">Prefeitura Municipal </w:t>
      </w:r>
      <w:r w:rsidR="007335C4" w:rsidRPr="007335C4">
        <w:rPr>
          <w:rFonts w:ascii="Arial" w:eastAsiaTheme="minorHAnsi" w:hAnsi="Arial" w:cs="Arial"/>
          <w:lang w:eastAsia="en-US"/>
        </w:rPr>
        <w:t>de</w:t>
      </w:r>
      <w:r w:rsidR="009E753C">
        <w:rPr>
          <w:rFonts w:ascii="Arial" w:eastAsiaTheme="minorHAnsi" w:hAnsi="Arial" w:cs="Arial"/>
          <w:lang w:eastAsia="en-US"/>
        </w:rPr>
        <w:t xml:space="preserve"> Quinze de Novembro</w:t>
      </w:r>
      <w:r w:rsidR="007335C4" w:rsidRPr="007335C4">
        <w:rPr>
          <w:rFonts w:ascii="Arial" w:eastAsiaTheme="minorHAnsi" w:hAnsi="Arial" w:cs="Arial"/>
          <w:lang w:eastAsia="en-US"/>
        </w:rPr>
        <w:t>-RS, por ordem de classificação.</w:t>
      </w:r>
    </w:p>
    <w:p w14:paraId="0A882397" w14:textId="0C51D6F5" w:rsidR="007335C4" w:rsidRPr="007335C4" w:rsidRDefault="002A03B3" w:rsidP="007335C4">
      <w:pPr>
        <w:jc w:val="both"/>
        <w:rPr>
          <w:rFonts w:ascii="Arial" w:eastAsiaTheme="minorHAnsi" w:hAnsi="Arial" w:cs="Arial"/>
          <w:lang w:eastAsia="en-US"/>
        </w:rPr>
      </w:pPr>
      <w:r>
        <w:rPr>
          <w:rFonts w:ascii="Arial" w:eastAsiaTheme="minorHAnsi" w:hAnsi="Arial" w:cs="Arial"/>
          <w:lang w:eastAsia="en-US"/>
        </w:rPr>
        <w:t>7.7</w:t>
      </w:r>
      <w:r w:rsidR="007335C4" w:rsidRPr="007335C4">
        <w:rPr>
          <w:rFonts w:ascii="Arial" w:eastAsiaTheme="minorHAnsi" w:hAnsi="Arial" w:cs="Arial"/>
          <w:lang w:eastAsia="en-US"/>
        </w:rPr>
        <w:t>. Se ocorrer empate na nota final terá preferência, sucessivamente, o candidato que:</w:t>
      </w:r>
    </w:p>
    <w:p w14:paraId="23CA1FF0"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a) Residir no bairro mais próximo da unidade escolar.</w:t>
      </w:r>
    </w:p>
    <w:p w14:paraId="1C3809FD"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b) Caso permaneça o empate, tenha a maior idade.</w:t>
      </w:r>
    </w:p>
    <w:p w14:paraId="2CE3F38C" w14:textId="130AE87D" w:rsidR="007335C4" w:rsidRPr="007335C4" w:rsidRDefault="002A03B3" w:rsidP="007335C4">
      <w:pPr>
        <w:jc w:val="both"/>
        <w:rPr>
          <w:rFonts w:ascii="Arial" w:eastAsiaTheme="minorHAnsi" w:hAnsi="Arial" w:cs="Arial"/>
          <w:lang w:eastAsia="en-US"/>
        </w:rPr>
      </w:pPr>
      <w:r>
        <w:rPr>
          <w:rFonts w:ascii="Arial" w:eastAsiaTheme="minorHAnsi" w:hAnsi="Arial" w:cs="Arial"/>
          <w:lang w:eastAsia="en-US"/>
        </w:rPr>
        <w:t>7.8</w:t>
      </w:r>
      <w:r w:rsidR="007335C4" w:rsidRPr="007335C4">
        <w:rPr>
          <w:rFonts w:ascii="Arial" w:eastAsiaTheme="minorHAnsi" w:hAnsi="Arial" w:cs="Arial"/>
          <w:lang w:eastAsia="en-US"/>
        </w:rPr>
        <w:t>. Todos os candidatos habilitados serão considerados aprovados constituindo assim o banco de Assistentes de Alfabetização do Programa do Tempo de Aprender.</w:t>
      </w:r>
    </w:p>
    <w:p w14:paraId="40030405" w14:textId="3952CDCD" w:rsidR="007335C4" w:rsidRPr="007335C4" w:rsidRDefault="002A03B3" w:rsidP="007335C4">
      <w:pPr>
        <w:jc w:val="both"/>
        <w:rPr>
          <w:rFonts w:ascii="Arial" w:eastAsiaTheme="minorHAnsi" w:hAnsi="Arial" w:cs="Arial"/>
          <w:lang w:eastAsia="en-US"/>
        </w:rPr>
      </w:pPr>
      <w:r>
        <w:rPr>
          <w:rFonts w:ascii="Arial" w:eastAsiaTheme="minorHAnsi" w:hAnsi="Arial" w:cs="Arial"/>
          <w:lang w:eastAsia="en-US"/>
        </w:rPr>
        <w:t>7.9</w:t>
      </w:r>
      <w:r w:rsidR="007335C4" w:rsidRPr="007335C4">
        <w:rPr>
          <w:rFonts w:ascii="Arial" w:eastAsiaTheme="minorHAnsi" w:hAnsi="Arial" w:cs="Arial"/>
          <w:lang w:eastAsia="en-US"/>
        </w:rPr>
        <w:t>. A lotação acontecerá conforme ordem de classificação e disponibilidade do candidato, bem como a necessidade das unidades escolares.</w:t>
      </w:r>
    </w:p>
    <w:p w14:paraId="4EBE1C91" w14:textId="065F7FF9" w:rsidR="007335C4" w:rsidRPr="007335C4" w:rsidRDefault="002A03B3" w:rsidP="007335C4">
      <w:pPr>
        <w:jc w:val="both"/>
        <w:rPr>
          <w:rFonts w:ascii="Arial" w:eastAsiaTheme="minorHAnsi" w:hAnsi="Arial" w:cs="Arial"/>
          <w:lang w:eastAsia="en-US"/>
        </w:rPr>
      </w:pPr>
      <w:r>
        <w:rPr>
          <w:rFonts w:ascii="Arial" w:eastAsiaTheme="minorHAnsi" w:hAnsi="Arial" w:cs="Arial"/>
          <w:lang w:eastAsia="en-US"/>
        </w:rPr>
        <w:t>7.10</w:t>
      </w:r>
      <w:r w:rsidR="007335C4" w:rsidRPr="007335C4">
        <w:rPr>
          <w:rFonts w:ascii="Arial" w:eastAsiaTheme="minorHAnsi" w:hAnsi="Arial" w:cs="Arial"/>
          <w:lang w:eastAsia="en-US"/>
        </w:rPr>
        <w:t>. A classificação final será divulgada em data a ser definida pela Comissão de Seleção.</w:t>
      </w:r>
    </w:p>
    <w:p w14:paraId="6E5ABDF7"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8. DA LOTAÇÃO</w:t>
      </w:r>
    </w:p>
    <w:p w14:paraId="2A369E06"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8.1. A lotação obedecerá a ordem decrescente de classificação dos candidatos aprovados na seleção e o atendimento dos critérios estabelecidos no item 2.2 deste Edital.</w:t>
      </w:r>
    </w:p>
    <w:p w14:paraId="0C59183C" w14:textId="77777777" w:rsid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8.2. Os candidatos classificados, preenchidos os requisitos constantes no item 2.2 deste Edital, assinarão o Termo de Compromisso para prestar as atividades de Assistentes de Alfabetização, pelo prazo de 8 (oito) meses, período este que poderá ser alterado de acordo com normas e diretrizes (a serem) estabelecidas pelo FNDE/MEC. </w:t>
      </w:r>
    </w:p>
    <w:p w14:paraId="78D986FC" w14:textId="77D66B54" w:rsidR="00E3328E" w:rsidRPr="00C77B89" w:rsidRDefault="00E3328E" w:rsidP="007335C4">
      <w:pPr>
        <w:jc w:val="both"/>
        <w:rPr>
          <w:rFonts w:ascii="Arial" w:eastAsiaTheme="minorHAnsi" w:hAnsi="Arial" w:cs="Arial"/>
          <w:lang w:eastAsia="en-US"/>
        </w:rPr>
      </w:pPr>
      <w:r w:rsidRPr="00C77B89">
        <w:rPr>
          <w:rFonts w:ascii="Arial" w:eastAsiaTheme="minorHAnsi" w:hAnsi="Arial" w:cs="Arial"/>
          <w:lang w:eastAsia="en-US"/>
        </w:rPr>
        <w:t xml:space="preserve">8.3. Ao Assistente de </w:t>
      </w:r>
      <w:r w:rsidR="00C77B89" w:rsidRPr="00C77B89">
        <w:rPr>
          <w:rFonts w:ascii="Arial" w:eastAsiaTheme="minorHAnsi" w:hAnsi="Arial" w:cs="Arial"/>
          <w:lang w:eastAsia="en-US"/>
        </w:rPr>
        <w:t xml:space="preserve">Alfabetização que iniciar suas </w:t>
      </w:r>
      <w:r w:rsidR="0067122A">
        <w:rPr>
          <w:rFonts w:ascii="Arial" w:eastAsiaTheme="minorHAnsi" w:hAnsi="Arial" w:cs="Arial"/>
          <w:lang w:eastAsia="en-US"/>
        </w:rPr>
        <w:t>atividades no ano letivo de 2023</w:t>
      </w:r>
      <w:r w:rsidR="00C77B89" w:rsidRPr="00C77B89">
        <w:rPr>
          <w:rFonts w:ascii="Arial" w:eastAsiaTheme="minorHAnsi" w:hAnsi="Arial" w:cs="Arial"/>
          <w:lang w:eastAsia="en-US"/>
        </w:rPr>
        <w:t xml:space="preserve"> ficará reservado o direito de retornar no ano letivo subsequente e desempenhar suas funções </w:t>
      </w:r>
      <w:proofErr w:type="gramStart"/>
      <w:r w:rsidR="00C77B89" w:rsidRPr="00C77B89">
        <w:rPr>
          <w:rFonts w:ascii="Arial" w:eastAsiaTheme="minorHAnsi" w:hAnsi="Arial" w:cs="Arial"/>
          <w:lang w:eastAsia="en-US"/>
        </w:rPr>
        <w:t>na(</w:t>
      </w:r>
      <w:proofErr w:type="gramEnd"/>
      <w:r w:rsidR="00C77B89" w:rsidRPr="00C77B89">
        <w:rPr>
          <w:rFonts w:ascii="Arial" w:eastAsiaTheme="minorHAnsi" w:hAnsi="Arial" w:cs="Arial"/>
          <w:lang w:eastAsia="en-US"/>
        </w:rPr>
        <w:t xml:space="preserve">s) mesma(s) turma(s) e unidade(s) </w:t>
      </w:r>
      <w:r w:rsidR="001A50C1">
        <w:rPr>
          <w:rFonts w:ascii="Arial" w:eastAsiaTheme="minorHAnsi" w:hAnsi="Arial" w:cs="Arial"/>
          <w:lang w:eastAsia="en-US"/>
        </w:rPr>
        <w:t>escolar</w:t>
      </w:r>
      <w:r w:rsidR="00C77B89" w:rsidRPr="00C77B89">
        <w:rPr>
          <w:rFonts w:ascii="Arial" w:eastAsiaTheme="minorHAnsi" w:hAnsi="Arial" w:cs="Arial"/>
          <w:lang w:eastAsia="en-US"/>
        </w:rPr>
        <w:t>(es), conforme interesse da unidade escolar, caso haja prorrogação do Programa.</w:t>
      </w:r>
    </w:p>
    <w:p w14:paraId="51037749" w14:textId="3F7E359E" w:rsidR="007335C4" w:rsidRPr="007335C4" w:rsidRDefault="00C77B89" w:rsidP="007335C4">
      <w:pPr>
        <w:jc w:val="both"/>
        <w:rPr>
          <w:rFonts w:ascii="Arial" w:eastAsiaTheme="minorHAnsi" w:hAnsi="Arial" w:cs="Arial"/>
          <w:lang w:eastAsia="en-US"/>
        </w:rPr>
      </w:pPr>
      <w:r>
        <w:rPr>
          <w:rFonts w:ascii="Arial" w:eastAsiaTheme="minorHAnsi" w:hAnsi="Arial" w:cs="Arial"/>
          <w:lang w:eastAsia="en-US"/>
        </w:rPr>
        <w:t>8.4</w:t>
      </w:r>
      <w:r w:rsidR="007335C4" w:rsidRPr="007335C4">
        <w:rPr>
          <w:rFonts w:ascii="Arial" w:eastAsiaTheme="minorHAnsi" w:hAnsi="Arial" w:cs="Arial"/>
          <w:lang w:eastAsia="en-US"/>
        </w:rPr>
        <w:t>. Em caso de desistência será convocado para lotação, o candidato classificado segundo a ordem decrescente de pontos.</w:t>
      </w:r>
    </w:p>
    <w:p w14:paraId="0D03FBEC"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9. DISPOSIÇÕES GERAIS:</w:t>
      </w:r>
    </w:p>
    <w:p w14:paraId="6CE43C63"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9.1. Os candidatos selecionados deverão participar de uma formação inicial para desempenho de suas atribuições, em local e data a ser definido posteriormente, ocasião em que procederão à assinatura do Termo de Adesão e Compromisso.</w:t>
      </w:r>
    </w:p>
    <w:p w14:paraId="0AED8FE3" w14:textId="5EABC8D4"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9.2. O Assistente de Alfabetização poderá ser desligado a qualquer tempo, no caso de: não estar correspondendo </w:t>
      </w:r>
      <w:r w:rsidR="00986A62" w:rsidRPr="007335C4">
        <w:rPr>
          <w:rFonts w:ascii="Arial" w:eastAsiaTheme="minorHAnsi" w:hAnsi="Arial" w:cs="Arial"/>
          <w:lang w:eastAsia="en-US"/>
        </w:rPr>
        <w:t>às</w:t>
      </w:r>
      <w:r w:rsidRPr="007335C4">
        <w:rPr>
          <w:rFonts w:ascii="Arial" w:eastAsiaTheme="minorHAnsi" w:hAnsi="Arial" w:cs="Arial"/>
          <w:lang w:eastAsia="en-US"/>
        </w:rPr>
        <w:t xml:space="preserve"> finalidade</w:t>
      </w:r>
      <w:r w:rsidR="00E3328E">
        <w:rPr>
          <w:rFonts w:ascii="Arial" w:eastAsiaTheme="minorHAnsi" w:hAnsi="Arial" w:cs="Arial"/>
          <w:lang w:eastAsia="en-US"/>
        </w:rPr>
        <w:t>s</w:t>
      </w:r>
      <w:r w:rsidRPr="007335C4">
        <w:rPr>
          <w:rFonts w:ascii="Arial" w:eastAsiaTheme="minorHAnsi" w:hAnsi="Arial" w:cs="Arial"/>
          <w:lang w:eastAsia="en-US"/>
        </w:rPr>
        <w:t xml:space="preserve"> e objetivos do Programa; prática de atos de indisciplina, maus tratos desabonadores de conduta pessoal e profissional.</w:t>
      </w:r>
    </w:p>
    <w:p w14:paraId="56B5BCEC" w14:textId="79A0C7F6"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9.3. Os casos omissos de</w:t>
      </w:r>
      <w:r w:rsidR="007B6FE5">
        <w:rPr>
          <w:rFonts w:ascii="Arial" w:eastAsiaTheme="minorHAnsi" w:hAnsi="Arial" w:cs="Arial"/>
          <w:lang w:eastAsia="en-US"/>
        </w:rPr>
        <w:t>ste Edital serão resolvidos pelo Departamento</w:t>
      </w:r>
      <w:r w:rsidRPr="007335C4">
        <w:rPr>
          <w:rFonts w:ascii="Arial" w:eastAsiaTheme="minorHAnsi" w:hAnsi="Arial" w:cs="Arial"/>
          <w:lang w:eastAsia="en-US"/>
        </w:rPr>
        <w:t xml:space="preserve"> Municipal de </w:t>
      </w:r>
      <w:r w:rsidR="007B6FE5">
        <w:rPr>
          <w:rFonts w:ascii="Arial" w:eastAsiaTheme="minorHAnsi" w:hAnsi="Arial" w:cs="Arial"/>
          <w:lang w:eastAsia="en-US"/>
        </w:rPr>
        <w:t>Educação e Desporto de Quinze de Novembro</w:t>
      </w:r>
      <w:r w:rsidRPr="007335C4">
        <w:rPr>
          <w:rFonts w:ascii="Arial" w:eastAsiaTheme="minorHAnsi" w:hAnsi="Arial" w:cs="Arial"/>
          <w:lang w:eastAsia="en-US"/>
        </w:rPr>
        <w:t>-RS.</w:t>
      </w:r>
    </w:p>
    <w:p w14:paraId="2A7DF6DB" w14:textId="788578BC" w:rsidR="007335C4" w:rsidRPr="007335C4" w:rsidRDefault="007B6FE5" w:rsidP="007B6FE5">
      <w:pPr>
        <w:jc w:val="center"/>
        <w:rPr>
          <w:rFonts w:ascii="Arial" w:eastAsiaTheme="minorHAnsi" w:hAnsi="Arial" w:cs="Arial"/>
          <w:lang w:eastAsia="en-US"/>
        </w:rPr>
      </w:pPr>
      <w:r>
        <w:rPr>
          <w:rFonts w:ascii="Arial" w:eastAsiaTheme="minorHAnsi" w:hAnsi="Arial" w:cs="Arial"/>
          <w:lang w:eastAsia="en-US"/>
        </w:rPr>
        <w:t xml:space="preserve">Quinze de Novembro-RS, </w:t>
      </w:r>
      <w:r w:rsidR="00DF7292">
        <w:rPr>
          <w:rFonts w:ascii="Arial" w:eastAsiaTheme="minorHAnsi" w:hAnsi="Arial" w:cs="Arial"/>
          <w:lang w:eastAsia="en-US"/>
        </w:rPr>
        <w:t>04/08</w:t>
      </w:r>
      <w:r w:rsidR="00567070">
        <w:rPr>
          <w:rFonts w:ascii="Arial" w:eastAsiaTheme="minorHAnsi" w:hAnsi="Arial" w:cs="Arial"/>
          <w:lang w:eastAsia="en-US"/>
        </w:rPr>
        <w:t>/2023</w:t>
      </w:r>
      <w:r w:rsidR="004665C4">
        <w:rPr>
          <w:rFonts w:ascii="Arial" w:eastAsiaTheme="minorHAnsi" w:hAnsi="Arial" w:cs="Arial"/>
          <w:lang w:eastAsia="en-US"/>
        </w:rPr>
        <w:t>.</w:t>
      </w:r>
    </w:p>
    <w:p w14:paraId="3D740AF9" w14:textId="77777777" w:rsidR="007335C4" w:rsidRPr="006B601F" w:rsidRDefault="007335C4" w:rsidP="007335C4">
      <w:pPr>
        <w:jc w:val="both"/>
        <w:rPr>
          <w:rFonts w:ascii="Arial" w:eastAsiaTheme="minorHAnsi" w:hAnsi="Arial" w:cs="Arial"/>
          <w:sz w:val="18"/>
          <w:szCs w:val="18"/>
          <w:lang w:eastAsia="en-US"/>
        </w:rPr>
      </w:pPr>
    </w:p>
    <w:p w14:paraId="27D5BD03" w14:textId="77777777" w:rsid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ab/>
      </w:r>
      <w:r w:rsidRPr="007335C4">
        <w:rPr>
          <w:rFonts w:ascii="Arial" w:eastAsiaTheme="minorHAnsi" w:hAnsi="Arial" w:cs="Arial"/>
          <w:lang w:eastAsia="en-US"/>
        </w:rPr>
        <w:tab/>
        <w:t xml:space="preserve">              ____________________________________________</w:t>
      </w:r>
    </w:p>
    <w:p w14:paraId="662FA92A" w14:textId="4A4BE41B" w:rsidR="007B6FE5" w:rsidRPr="007335C4" w:rsidRDefault="007B6FE5" w:rsidP="007B6FE5">
      <w:pPr>
        <w:jc w:val="center"/>
        <w:rPr>
          <w:rFonts w:ascii="Arial" w:eastAsiaTheme="minorHAnsi" w:hAnsi="Arial" w:cs="Arial"/>
          <w:lang w:eastAsia="en-US"/>
        </w:rPr>
      </w:pPr>
      <w:r>
        <w:rPr>
          <w:rFonts w:ascii="Arial" w:eastAsiaTheme="minorHAnsi" w:hAnsi="Arial" w:cs="Arial"/>
          <w:lang w:eastAsia="en-US"/>
        </w:rPr>
        <w:t xml:space="preserve">Michele </w:t>
      </w:r>
      <w:proofErr w:type="spellStart"/>
      <w:r w:rsidR="006B601F">
        <w:rPr>
          <w:rFonts w:ascii="Arial" w:eastAsiaTheme="minorHAnsi" w:hAnsi="Arial" w:cs="Arial"/>
          <w:lang w:eastAsia="en-US"/>
        </w:rPr>
        <w:t>Michels</w:t>
      </w:r>
      <w:proofErr w:type="spellEnd"/>
      <w:r w:rsidR="006B601F">
        <w:rPr>
          <w:rFonts w:ascii="Arial" w:eastAsiaTheme="minorHAnsi" w:hAnsi="Arial" w:cs="Arial"/>
          <w:lang w:eastAsia="en-US"/>
        </w:rPr>
        <w:t xml:space="preserve"> Prante </w:t>
      </w:r>
      <w:proofErr w:type="spellStart"/>
      <w:r w:rsidR="006B601F">
        <w:rPr>
          <w:rFonts w:ascii="Arial" w:eastAsiaTheme="minorHAnsi" w:hAnsi="Arial" w:cs="Arial"/>
          <w:lang w:eastAsia="en-US"/>
        </w:rPr>
        <w:t>Peukert</w:t>
      </w:r>
      <w:proofErr w:type="spellEnd"/>
    </w:p>
    <w:p w14:paraId="6D8DFE04" w14:textId="5C7AC137" w:rsidR="00BD405D" w:rsidRPr="006B601F" w:rsidRDefault="007B6FE5" w:rsidP="006B601F">
      <w:pPr>
        <w:jc w:val="center"/>
        <w:rPr>
          <w:rFonts w:ascii="Arial" w:eastAsiaTheme="minorHAnsi" w:hAnsi="Arial" w:cs="Arial"/>
          <w:lang w:eastAsia="en-US"/>
        </w:rPr>
      </w:pPr>
      <w:r>
        <w:rPr>
          <w:rFonts w:ascii="Arial" w:eastAsiaTheme="minorHAnsi" w:hAnsi="Arial" w:cs="Arial"/>
          <w:lang w:eastAsia="en-US"/>
        </w:rPr>
        <w:t>Departamento</w:t>
      </w:r>
      <w:r w:rsidR="007335C4" w:rsidRPr="007335C4">
        <w:rPr>
          <w:rFonts w:ascii="Arial" w:eastAsiaTheme="minorHAnsi" w:hAnsi="Arial" w:cs="Arial"/>
          <w:lang w:eastAsia="en-US"/>
        </w:rPr>
        <w:t xml:space="preserve"> Municipal de Educação</w:t>
      </w:r>
      <w:r w:rsidR="006B601F">
        <w:rPr>
          <w:rFonts w:ascii="Arial" w:eastAsiaTheme="minorHAnsi" w:hAnsi="Arial" w:cs="Arial"/>
          <w:lang w:eastAsia="en-US"/>
        </w:rPr>
        <w:t xml:space="preserve"> e Desporto</w:t>
      </w:r>
    </w:p>
    <w:sectPr w:rsidR="00BD405D" w:rsidRPr="006B601F" w:rsidSect="007335C4">
      <w:headerReference w:type="default" r:id="rId8"/>
      <w:pgSz w:w="11906" w:h="16838"/>
      <w:pgMar w:top="720" w:right="720" w:bottom="720" w:left="720" w:header="113"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785BD" w14:textId="77777777" w:rsidR="00046273" w:rsidRDefault="00046273" w:rsidP="001A0B7B">
      <w:pPr>
        <w:spacing w:after="0" w:line="240" w:lineRule="auto"/>
      </w:pPr>
      <w:r>
        <w:separator/>
      </w:r>
    </w:p>
  </w:endnote>
  <w:endnote w:type="continuationSeparator" w:id="0">
    <w:p w14:paraId="62548F9F" w14:textId="77777777" w:rsidR="00046273" w:rsidRDefault="00046273" w:rsidP="001A0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4C7D1" w14:textId="77777777" w:rsidR="00046273" w:rsidRDefault="00046273" w:rsidP="001A0B7B">
      <w:pPr>
        <w:spacing w:after="0" w:line="240" w:lineRule="auto"/>
      </w:pPr>
      <w:r>
        <w:separator/>
      </w:r>
    </w:p>
  </w:footnote>
  <w:footnote w:type="continuationSeparator" w:id="0">
    <w:p w14:paraId="11E8E993" w14:textId="77777777" w:rsidR="00046273" w:rsidRDefault="00046273" w:rsidP="001A0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D76B1" w14:textId="3B016536" w:rsidR="007335C4" w:rsidRDefault="007335C4" w:rsidP="007335C4">
    <w:pPr>
      <w:pStyle w:val="Cabealho"/>
      <w:tabs>
        <w:tab w:val="clear" w:pos="4252"/>
        <w:tab w:val="clear" w:pos="8504"/>
        <w:tab w:val="left" w:pos="3150"/>
      </w:tabs>
      <w:jc w:val="both"/>
    </w:pPr>
    <w:r>
      <w:tab/>
    </w:r>
  </w:p>
  <w:p w14:paraId="53065E07" w14:textId="77777777" w:rsidR="007335C4" w:rsidRDefault="007335C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07D8"/>
    <w:multiLevelType w:val="multilevel"/>
    <w:tmpl w:val="496642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9F4F5A"/>
    <w:multiLevelType w:val="multilevel"/>
    <w:tmpl w:val="CE30C5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741053"/>
    <w:multiLevelType w:val="multilevel"/>
    <w:tmpl w:val="0602F6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BE6B26"/>
    <w:multiLevelType w:val="multilevel"/>
    <w:tmpl w:val="AF6EA9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476297"/>
    <w:multiLevelType w:val="multilevel"/>
    <w:tmpl w:val="EA4C01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E00207"/>
    <w:multiLevelType w:val="multilevel"/>
    <w:tmpl w:val="E91672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5F7B3E"/>
    <w:multiLevelType w:val="multilevel"/>
    <w:tmpl w:val="ABB255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673E2F"/>
    <w:multiLevelType w:val="multilevel"/>
    <w:tmpl w:val="8A16E5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274152C"/>
    <w:multiLevelType w:val="multilevel"/>
    <w:tmpl w:val="CE6A66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395078"/>
    <w:multiLevelType w:val="multilevel"/>
    <w:tmpl w:val="8AFEA4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0"/>
  </w:num>
  <w:num w:numId="4">
    <w:abstractNumId w:val="9"/>
  </w:num>
  <w:num w:numId="5">
    <w:abstractNumId w:val="7"/>
  </w:num>
  <w:num w:numId="6">
    <w:abstractNumId w:val="3"/>
  </w:num>
  <w:num w:numId="7">
    <w:abstractNumId w:val="4"/>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0AD"/>
    <w:rsid w:val="00030E31"/>
    <w:rsid w:val="000422AA"/>
    <w:rsid w:val="00046273"/>
    <w:rsid w:val="000474AE"/>
    <w:rsid w:val="00050673"/>
    <w:rsid w:val="00056645"/>
    <w:rsid w:val="00070CAC"/>
    <w:rsid w:val="000830CD"/>
    <w:rsid w:val="00083BAC"/>
    <w:rsid w:val="00085779"/>
    <w:rsid w:val="00095A47"/>
    <w:rsid w:val="000B7E55"/>
    <w:rsid w:val="000D2639"/>
    <w:rsid w:val="000D54C3"/>
    <w:rsid w:val="000F35B4"/>
    <w:rsid w:val="00100C30"/>
    <w:rsid w:val="00102B55"/>
    <w:rsid w:val="0011760C"/>
    <w:rsid w:val="00122193"/>
    <w:rsid w:val="00130300"/>
    <w:rsid w:val="00157097"/>
    <w:rsid w:val="00171755"/>
    <w:rsid w:val="001862F4"/>
    <w:rsid w:val="00193674"/>
    <w:rsid w:val="00193708"/>
    <w:rsid w:val="001963A4"/>
    <w:rsid w:val="001A0B7B"/>
    <w:rsid w:val="001A4CF0"/>
    <w:rsid w:val="001A50C1"/>
    <w:rsid w:val="001A5435"/>
    <w:rsid w:val="001A6B4E"/>
    <w:rsid w:val="001C2C10"/>
    <w:rsid w:val="001E7E97"/>
    <w:rsid w:val="00204FDF"/>
    <w:rsid w:val="00212CA0"/>
    <w:rsid w:val="00223002"/>
    <w:rsid w:val="00225510"/>
    <w:rsid w:val="00237607"/>
    <w:rsid w:val="0024114F"/>
    <w:rsid w:val="00245611"/>
    <w:rsid w:val="00271A00"/>
    <w:rsid w:val="002720DA"/>
    <w:rsid w:val="0028244E"/>
    <w:rsid w:val="00293B9A"/>
    <w:rsid w:val="002A03B3"/>
    <w:rsid w:val="002B17BA"/>
    <w:rsid w:val="002E68FF"/>
    <w:rsid w:val="00306A7A"/>
    <w:rsid w:val="00335A52"/>
    <w:rsid w:val="00342093"/>
    <w:rsid w:val="0034593E"/>
    <w:rsid w:val="0034657B"/>
    <w:rsid w:val="0036730C"/>
    <w:rsid w:val="003779B6"/>
    <w:rsid w:val="003A789E"/>
    <w:rsid w:val="003A7B47"/>
    <w:rsid w:val="003B3531"/>
    <w:rsid w:val="003C397A"/>
    <w:rsid w:val="003C5414"/>
    <w:rsid w:val="003E3CAF"/>
    <w:rsid w:val="003E3F90"/>
    <w:rsid w:val="003F320E"/>
    <w:rsid w:val="003F45AC"/>
    <w:rsid w:val="004019F1"/>
    <w:rsid w:val="00403348"/>
    <w:rsid w:val="00423252"/>
    <w:rsid w:val="00426532"/>
    <w:rsid w:val="00431264"/>
    <w:rsid w:val="004665C4"/>
    <w:rsid w:val="00471170"/>
    <w:rsid w:val="00475423"/>
    <w:rsid w:val="004A77DB"/>
    <w:rsid w:val="004A7E60"/>
    <w:rsid w:val="004D7D0D"/>
    <w:rsid w:val="004F23DE"/>
    <w:rsid w:val="004F6409"/>
    <w:rsid w:val="004F68C1"/>
    <w:rsid w:val="00503D2B"/>
    <w:rsid w:val="00507298"/>
    <w:rsid w:val="00530074"/>
    <w:rsid w:val="00545D0D"/>
    <w:rsid w:val="00547ED4"/>
    <w:rsid w:val="00555596"/>
    <w:rsid w:val="00567070"/>
    <w:rsid w:val="005701D1"/>
    <w:rsid w:val="005730FD"/>
    <w:rsid w:val="005C6E45"/>
    <w:rsid w:val="005C70D6"/>
    <w:rsid w:val="005D17BC"/>
    <w:rsid w:val="0066308F"/>
    <w:rsid w:val="006664D5"/>
    <w:rsid w:val="0067122A"/>
    <w:rsid w:val="00674B7B"/>
    <w:rsid w:val="00681E5E"/>
    <w:rsid w:val="006823EE"/>
    <w:rsid w:val="006A00AD"/>
    <w:rsid w:val="006A6C16"/>
    <w:rsid w:val="006B601F"/>
    <w:rsid w:val="006B605D"/>
    <w:rsid w:val="006D1F6A"/>
    <w:rsid w:val="006F506D"/>
    <w:rsid w:val="00705ABB"/>
    <w:rsid w:val="00706471"/>
    <w:rsid w:val="007143CF"/>
    <w:rsid w:val="00717875"/>
    <w:rsid w:val="00720D8F"/>
    <w:rsid w:val="007335C4"/>
    <w:rsid w:val="00771A4C"/>
    <w:rsid w:val="007A1471"/>
    <w:rsid w:val="007A23DF"/>
    <w:rsid w:val="007A6278"/>
    <w:rsid w:val="007B5CDC"/>
    <w:rsid w:val="007B6FE5"/>
    <w:rsid w:val="007C639C"/>
    <w:rsid w:val="007C6F45"/>
    <w:rsid w:val="00801F30"/>
    <w:rsid w:val="00810D12"/>
    <w:rsid w:val="00816B28"/>
    <w:rsid w:val="008361EF"/>
    <w:rsid w:val="008372A2"/>
    <w:rsid w:val="00847998"/>
    <w:rsid w:val="0086026D"/>
    <w:rsid w:val="008647CB"/>
    <w:rsid w:val="008D1D11"/>
    <w:rsid w:val="00912671"/>
    <w:rsid w:val="00936F8D"/>
    <w:rsid w:val="009449AC"/>
    <w:rsid w:val="009526A0"/>
    <w:rsid w:val="00956DEB"/>
    <w:rsid w:val="009612B1"/>
    <w:rsid w:val="00964870"/>
    <w:rsid w:val="00964F5D"/>
    <w:rsid w:val="00972766"/>
    <w:rsid w:val="00986A62"/>
    <w:rsid w:val="009A4361"/>
    <w:rsid w:val="009B1D1A"/>
    <w:rsid w:val="009C1E7E"/>
    <w:rsid w:val="009E63D9"/>
    <w:rsid w:val="009E753C"/>
    <w:rsid w:val="009F1C6C"/>
    <w:rsid w:val="009F7937"/>
    <w:rsid w:val="00A126AC"/>
    <w:rsid w:val="00A35DE7"/>
    <w:rsid w:val="00A42DCA"/>
    <w:rsid w:val="00A514DE"/>
    <w:rsid w:val="00A52F97"/>
    <w:rsid w:val="00A64DB5"/>
    <w:rsid w:val="00A84503"/>
    <w:rsid w:val="00A85CCF"/>
    <w:rsid w:val="00A94C48"/>
    <w:rsid w:val="00A97FB5"/>
    <w:rsid w:val="00AC061F"/>
    <w:rsid w:val="00AD25F1"/>
    <w:rsid w:val="00AD5CB2"/>
    <w:rsid w:val="00AE7289"/>
    <w:rsid w:val="00B01AD4"/>
    <w:rsid w:val="00B02B61"/>
    <w:rsid w:val="00B139EB"/>
    <w:rsid w:val="00B30D46"/>
    <w:rsid w:val="00B341AC"/>
    <w:rsid w:val="00B62EFD"/>
    <w:rsid w:val="00B64981"/>
    <w:rsid w:val="00B96DE0"/>
    <w:rsid w:val="00B97E24"/>
    <w:rsid w:val="00BA19A6"/>
    <w:rsid w:val="00BA4559"/>
    <w:rsid w:val="00BA7230"/>
    <w:rsid w:val="00BB1E3B"/>
    <w:rsid w:val="00BC6BA5"/>
    <w:rsid w:val="00BD027F"/>
    <w:rsid w:val="00BD405D"/>
    <w:rsid w:val="00C0425E"/>
    <w:rsid w:val="00C10FFF"/>
    <w:rsid w:val="00C17171"/>
    <w:rsid w:val="00C20534"/>
    <w:rsid w:val="00C27B5A"/>
    <w:rsid w:val="00C3434A"/>
    <w:rsid w:val="00C44EEE"/>
    <w:rsid w:val="00C52378"/>
    <w:rsid w:val="00C54227"/>
    <w:rsid w:val="00C63C16"/>
    <w:rsid w:val="00C77B89"/>
    <w:rsid w:val="00C842F6"/>
    <w:rsid w:val="00CC387C"/>
    <w:rsid w:val="00CD406D"/>
    <w:rsid w:val="00CD6649"/>
    <w:rsid w:val="00CF68FD"/>
    <w:rsid w:val="00D01EFD"/>
    <w:rsid w:val="00D11066"/>
    <w:rsid w:val="00D4453C"/>
    <w:rsid w:val="00D85F86"/>
    <w:rsid w:val="00DA1B45"/>
    <w:rsid w:val="00DB1DAE"/>
    <w:rsid w:val="00DC70F6"/>
    <w:rsid w:val="00DE6599"/>
    <w:rsid w:val="00DF7292"/>
    <w:rsid w:val="00E11D8D"/>
    <w:rsid w:val="00E3328E"/>
    <w:rsid w:val="00E40FFC"/>
    <w:rsid w:val="00E4223F"/>
    <w:rsid w:val="00E42A82"/>
    <w:rsid w:val="00E55EF3"/>
    <w:rsid w:val="00E564A7"/>
    <w:rsid w:val="00E6260E"/>
    <w:rsid w:val="00E637D9"/>
    <w:rsid w:val="00E76B3B"/>
    <w:rsid w:val="00E84904"/>
    <w:rsid w:val="00EB1C4D"/>
    <w:rsid w:val="00EC5CA0"/>
    <w:rsid w:val="00EC6976"/>
    <w:rsid w:val="00F0340F"/>
    <w:rsid w:val="00F2639E"/>
    <w:rsid w:val="00F326EF"/>
    <w:rsid w:val="00F51355"/>
    <w:rsid w:val="00F60BB1"/>
    <w:rsid w:val="00F631CF"/>
    <w:rsid w:val="00F654AE"/>
    <w:rsid w:val="00F65931"/>
    <w:rsid w:val="00FA4EF3"/>
    <w:rsid w:val="00FD1985"/>
    <w:rsid w:val="00FE58AF"/>
    <w:rsid w:val="00FF5359"/>
    <w:rsid w:val="00FF6A64"/>
    <w:rsid w:val="00FF6F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DB7E4"/>
  <w15:docId w15:val="{71A6F0C3-44AB-420C-88B4-470FB9BF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11760C"/>
    <w:pPr>
      <w:widowControl w:val="0"/>
      <w:suppressAutoHyphens/>
      <w:autoSpaceDN w:val="0"/>
      <w:spacing w:before="28" w:after="28" w:line="100" w:lineRule="atLeast"/>
      <w:textAlignment w:val="baseline"/>
    </w:pPr>
    <w:rPr>
      <w:rFonts w:ascii="Times New Roman" w:eastAsia="Calibri" w:hAnsi="Times New Roman" w:cs="Times New Roman"/>
      <w:kern w:val="3"/>
      <w:sz w:val="24"/>
      <w:szCs w:val="24"/>
      <w:lang w:bidi="hi-IN"/>
    </w:rPr>
  </w:style>
  <w:style w:type="paragraph" w:styleId="SemEspaamento">
    <w:name w:val="No Spacing"/>
    <w:uiPriority w:val="1"/>
    <w:qFormat/>
    <w:rsid w:val="00475423"/>
    <w:pPr>
      <w:spacing w:after="0" w:line="240" w:lineRule="auto"/>
    </w:pPr>
  </w:style>
  <w:style w:type="paragraph" w:styleId="Textodebalo">
    <w:name w:val="Balloon Text"/>
    <w:basedOn w:val="Normal"/>
    <w:link w:val="TextodebaloChar"/>
    <w:uiPriority w:val="99"/>
    <w:semiHidden/>
    <w:unhideWhenUsed/>
    <w:rsid w:val="00A85CC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85CCF"/>
    <w:rPr>
      <w:rFonts w:ascii="Segoe UI" w:hAnsi="Segoe UI" w:cs="Segoe UI"/>
      <w:sz w:val="18"/>
      <w:szCs w:val="18"/>
    </w:rPr>
  </w:style>
  <w:style w:type="character" w:styleId="Hyperlink">
    <w:name w:val="Hyperlink"/>
    <w:basedOn w:val="Fontepargpadro"/>
    <w:uiPriority w:val="99"/>
    <w:unhideWhenUsed/>
    <w:rsid w:val="00102B55"/>
    <w:rPr>
      <w:color w:val="0563C1" w:themeColor="hyperlink"/>
      <w:u w:val="single"/>
    </w:rPr>
  </w:style>
  <w:style w:type="character" w:customStyle="1" w:styleId="Mention">
    <w:name w:val="Mention"/>
    <w:basedOn w:val="Fontepargpadro"/>
    <w:uiPriority w:val="99"/>
    <w:semiHidden/>
    <w:unhideWhenUsed/>
    <w:rsid w:val="00102B55"/>
    <w:rPr>
      <w:color w:val="2B579A"/>
      <w:shd w:val="clear" w:color="auto" w:fill="E6E6E6"/>
    </w:rPr>
  </w:style>
  <w:style w:type="paragraph" w:styleId="Cabealho">
    <w:name w:val="header"/>
    <w:basedOn w:val="Normal"/>
    <w:link w:val="CabealhoChar"/>
    <w:uiPriority w:val="99"/>
    <w:unhideWhenUsed/>
    <w:rsid w:val="001A0B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0B7B"/>
  </w:style>
  <w:style w:type="paragraph" w:styleId="Rodap">
    <w:name w:val="footer"/>
    <w:basedOn w:val="Normal"/>
    <w:link w:val="RodapChar"/>
    <w:uiPriority w:val="99"/>
    <w:unhideWhenUsed/>
    <w:rsid w:val="001A0B7B"/>
    <w:pPr>
      <w:tabs>
        <w:tab w:val="center" w:pos="4252"/>
        <w:tab w:val="right" w:pos="8504"/>
      </w:tabs>
      <w:spacing w:after="0" w:line="240" w:lineRule="auto"/>
    </w:pPr>
  </w:style>
  <w:style w:type="character" w:customStyle="1" w:styleId="RodapChar">
    <w:name w:val="Rodapé Char"/>
    <w:basedOn w:val="Fontepargpadro"/>
    <w:link w:val="Rodap"/>
    <w:uiPriority w:val="99"/>
    <w:rsid w:val="001A0B7B"/>
  </w:style>
  <w:style w:type="table" w:styleId="Tabelacomgrade">
    <w:name w:val="Table Grid"/>
    <w:basedOn w:val="Tabelanormal"/>
    <w:uiPriority w:val="39"/>
    <w:rsid w:val="007335C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789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723A2-7653-4ACF-9A90-54B70E449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1761</Words>
  <Characters>9515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dc:creator>
  <cp:lastModifiedBy>r</cp:lastModifiedBy>
  <cp:revision>2</cp:revision>
  <cp:lastPrinted>2022-08-26T17:52:00Z</cp:lastPrinted>
  <dcterms:created xsi:type="dcterms:W3CDTF">2023-08-04T18:50:00Z</dcterms:created>
  <dcterms:modified xsi:type="dcterms:W3CDTF">2023-08-04T18:50:00Z</dcterms:modified>
</cp:coreProperties>
</file>