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D4" w:rsidRDefault="00D27658" w:rsidP="00E371D4">
      <w:pPr>
        <w:pStyle w:val="Ttulo"/>
      </w:pPr>
      <w:r>
        <w:t>LEI MUNICIPAL N.º 2.809</w:t>
      </w:r>
      <w:r w:rsidR="00E371D4">
        <w:t>/2025</w:t>
      </w:r>
    </w:p>
    <w:p w:rsidR="00E371D4" w:rsidRPr="00FF18AB" w:rsidRDefault="00E371D4" w:rsidP="00E371D4">
      <w:pPr>
        <w:jc w:val="center"/>
        <w:rPr>
          <w:b/>
          <w:snapToGrid w:val="0"/>
        </w:rPr>
      </w:pPr>
      <w:r w:rsidRPr="00FF18AB">
        <w:rPr>
          <w:snapToGrid w:val="0"/>
        </w:rPr>
        <w:t xml:space="preserve">de </w:t>
      </w:r>
      <w:r w:rsidR="00D27658">
        <w:rPr>
          <w:snapToGrid w:val="0"/>
        </w:rPr>
        <w:t>13</w:t>
      </w:r>
      <w:r>
        <w:rPr>
          <w:snapToGrid w:val="0"/>
        </w:rPr>
        <w:t xml:space="preserve"> de agosto de 2025</w:t>
      </w:r>
    </w:p>
    <w:p w:rsidR="001051E1" w:rsidRPr="00595E4A" w:rsidRDefault="001051E1" w:rsidP="00E371D4">
      <w:pPr>
        <w:pStyle w:val="Ttulo"/>
      </w:pPr>
    </w:p>
    <w:p w:rsidR="001051E1" w:rsidRPr="00595E4A" w:rsidRDefault="001051E1">
      <w:pPr>
        <w:ind w:left="3118"/>
        <w:jc w:val="both"/>
        <w:rPr>
          <w:b/>
          <w:snapToGrid w:val="0"/>
        </w:rPr>
      </w:pPr>
      <w:r w:rsidRPr="00595E4A">
        <w:rPr>
          <w:b/>
          <w:snapToGrid w:val="0"/>
        </w:rPr>
        <w:t xml:space="preserve">AUTORIZA A CONTRATAÇÃO TEMPORÁRIA DE </w:t>
      </w:r>
      <w:r w:rsidR="00B418EE" w:rsidRPr="00595E4A">
        <w:rPr>
          <w:b/>
          <w:snapToGrid w:val="0"/>
        </w:rPr>
        <w:t>SERVIDORES PARA O DEPARTAMENTO MUNICIPAL DE SAÚDE E</w:t>
      </w:r>
      <w:r w:rsidR="003D64B3" w:rsidRPr="00595E4A">
        <w:rPr>
          <w:b/>
          <w:snapToGrid w:val="0"/>
        </w:rPr>
        <w:t xml:space="preserve"> </w:t>
      </w:r>
      <w:r w:rsidRPr="00595E4A">
        <w:rPr>
          <w:b/>
          <w:snapToGrid w:val="0"/>
        </w:rPr>
        <w:t>DÁ OUTRAS PROVIDÊNCIAS</w:t>
      </w:r>
    </w:p>
    <w:p w:rsidR="001051E1" w:rsidRPr="00595E4A" w:rsidRDefault="001051E1">
      <w:pPr>
        <w:ind w:left="3969"/>
        <w:rPr>
          <w:snapToGrid w:val="0"/>
        </w:rPr>
      </w:pPr>
    </w:p>
    <w:p w:rsidR="00D27658" w:rsidRPr="002C3283" w:rsidRDefault="00D27658" w:rsidP="00D27658">
      <w:pPr>
        <w:tabs>
          <w:tab w:val="left" w:pos="1134"/>
        </w:tabs>
        <w:spacing w:before="120"/>
        <w:ind w:left="284" w:firstLine="709"/>
        <w:jc w:val="both"/>
        <w:rPr>
          <w:rFonts w:eastAsia="Arial Unicode MS"/>
        </w:rPr>
      </w:pPr>
      <w:r w:rsidRPr="002C3283">
        <w:rPr>
          <w:rFonts w:eastAsia="Arial Unicode MS"/>
          <w:b/>
        </w:rPr>
        <w:t>MARCOS LUIS PETRI</w:t>
      </w:r>
      <w:r w:rsidRPr="002C3283">
        <w:rPr>
          <w:rFonts w:eastAsia="Arial Unicode MS"/>
        </w:rPr>
        <w:t>, Prefeito Municipal de Quinze de Novembro, RS, no uso das atribuições legais a ele conferidas pela Lei Orgânica Municipal, faz saber que a Câmara Municipal de Vereadore</w:t>
      </w:r>
      <w:r>
        <w:rPr>
          <w:rFonts w:eastAsia="Arial Unicode MS"/>
        </w:rPr>
        <w:t>s aprovou o Projeto de Lei 2.684</w:t>
      </w:r>
      <w:r w:rsidRPr="002C3283">
        <w:rPr>
          <w:rFonts w:eastAsia="Arial Unicode MS"/>
        </w:rPr>
        <w:t>/2025, e o mesmo o sanciona e promulga a seguinte:</w:t>
      </w:r>
    </w:p>
    <w:p w:rsidR="001051E1" w:rsidRPr="007D1674" w:rsidRDefault="001051E1">
      <w:pPr>
        <w:ind w:left="1701"/>
        <w:rPr>
          <w:b/>
          <w:snapToGrid w:val="0"/>
          <w:sz w:val="32"/>
          <w:szCs w:val="32"/>
        </w:rPr>
      </w:pPr>
    </w:p>
    <w:p w:rsidR="001051E1" w:rsidRPr="007D1674" w:rsidRDefault="001051E1">
      <w:pPr>
        <w:pStyle w:val="Ttulo1"/>
        <w:ind w:left="0"/>
        <w:jc w:val="center"/>
        <w:rPr>
          <w:sz w:val="32"/>
          <w:szCs w:val="32"/>
        </w:rPr>
      </w:pPr>
      <w:r w:rsidRPr="007D1674">
        <w:rPr>
          <w:sz w:val="32"/>
          <w:szCs w:val="32"/>
        </w:rPr>
        <w:t xml:space="preserve"> LEI MUNICIPAL</w:t>
      </w:r>
    </w:p>
    <w:p w:rsidR="001051E1" w:rsidRPr="00595E4A" w:rsidRDefault="001051E1">
      <w:pPr>
        <w:rPr>
          <w:b/>
          <w:snapToGrid w:val="0"/>
        </w:rPr>
      </w:pPr>
    </w:p>
    <w:p w:rsidR="001051E1" w:rsidRDefault="001051E1" w:rsidP="007D1674">
      <w:pPr>
        <w:ind w:firstLine="1620"/>
        <w:jc w:val="both"/>
        <w:rPr>
          <w:snapToGrid w:val="0"/>
        </w:rPr>
      </w:pPr>
      <w:r w:rsidRPr="007D1674">
        <w:rPr>
          <w:b/>
          <w:snapToGrid w:val="0"/>
        </w:rPr>
        <w:t>Art. 1º.</w:t>
      </w:r>
      <w:r w:rsidRPr="007D1674">
        <w:rPr>
          <w:snapToGrid w:val="0"/>
        </w:rPr>
        <w:t xml:space="preserve"> - F</w:t>
      </w:r>
      <w:r w:rsidR="00932DBF" w:rsidRPr="007D1674">
        <w:rPr>
          <w:snapToGrid w:val="0"/>
        </w:rPr>
        <w:t>ica o Poder Executivo Municipal autorizado a sup</w:t>
      </w:r>
      <w:r w:rsidR="007D1674">
        <w:rPr>
          <w:snapToGrid w:val="0"/>
        </w:rPr>
        <w:t>rir temporariamente com pessoal</w:t>
      </w:r>
      <w:r w:rsidR="00E371D4">
        <w:rPr>
          <w:snapToGrid w:val="0"/>
        </w:rPr>
        <w:t xml:space="preserve"> a Secretaria</w:t>
      </w:r>
      <w:r w:rsidR="007D1674" w:rsidRPr="007D1674">
        <w:rPr>
          <w:snapToGrid w:val="0"/>
        </w:rPr>
        <w:t xml:space="preserve"> Municipal de Saúde</w:t>
      </w:r>
      <w:r w:rsidR="00932DBF" w:rsidRPr="007D1674">
        <w:rPr>
          <w:snapToGrid w:val="0"/>
        </w:rPr>
        <w:t>,</w:t>
      </w:r>
      <w:r w:rsidR="007D1674" w:rsidRPr="007D1674">
        <w:rPr>
          <w:snapToGrid w:val="0"/>
        </w:rPr>
        <w:t xml:space="preserve"> no que tange </w:t>
      </w:r>
      <w:r w:rsidR="003F6CAE">
        <w:t>o</w:t>
      </w:r>
      <w:r w:rsidR="007D1674" w:rsidRPr="007D1674">
        <w:t xml:space="preserve"> atendim</w:t>
      </w:r>
      <w:r w:rsidR="003F6CAE">
        <w:t>ento a</w:t>
      </w:r>
      <w:r w:rsidR="007D1674">
        <w:t>o PROGRAMA DE SAÚDE BUCAL</w:t>
      </w:r>
      <w:r w:rsidR="007D1674" w:rsidRPr="007D1674">
        <w:t xml:space="preserve"> do governo federal, viabilizando a criação</w:t>
      </w:r>
      <w:r w:rsidR="007D1674">
        <w:t xml:space="preserve"> de Equipe de Saúde Bucal (ESB),</w:t>
      </w:r>
      <w:r w:rsidRPr="007D1674">
        <w:rPr>
          <w:snapToGrid w:val="0"/>
        </w:rPr>
        <w:t xml:space="preserve"> visando </w:t>
      </w:r>
      <w:r w:rsidRPr="007D1674">
        <w:rPr>
          <w:color w:val="000000"/>
        </w:rPr>
        <w:t>atender as necessidades de excepcional interesse público</w:t>
      </w:r>
      <w:r w:rsidRPr="007D1674">
        <w:rPr>
          <w:snapToGrid w:val="0"/>
        </w:rPr>
        <w:t xml:space="preserve"> da Prefeitura Municipal, através da contratação de:</w:t>
      </w:r>
    </w:p>
    <w:p w:rsidR="00E371D4" w:rsidRDefault="00E371D4" w:rsidP="007D1674">
      <w:pPr>
        <w:ind w:firstLine="1620"/>
        <w:jc w:val="both"/>
        <w:rPr>
          <w:snapToGrid w:val="0"/>
        </w:rPr>
      </w:pPr>
    </w:p>
    <w:p w:rsidR="001051E1" w:rsidRDefault="001051E1">
      <w:pPr>
        <w:ind w:firstLine="1701"/>
        <w:jc w:val="both"/>
        <w:rPr>
          <w:snapToGrid w:val="0"/>
        </w:rPr>
      </w:pPr>
    </w:p>
    <w:tbl>
      <w:tblPr>
        <w:tblW w:w="8979" w:type="dxa"/>
        <w:jc w:val="center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1"/>
        <w:gridCol w:w="2194"/>
        <w:gridCol w:w="2262"/>
        <w:gridCol w:w="2262"/>
      </w:tblGrid>
      <w:tr w:rsidR="007D1674" w:rsidRPr="00B9296F" w:rsidTr="00226DD3">
        <w:trPr>
          <w:jc w:val="center"/>
        </w:trPr>
        <w:tc>
          <w:tcPr>
            <w:tcW w:w="2261" w:type="dxa"/>
            <w:tcBorders>
              <w:bottom w:val="single" w:sz="12" w:space="0" w:color="000000"/>
            </w:tcBorders>
          </w:tcPr>
          <w:p w:rsidR="007D1674" w:rsidRPr="00B9296F" w:rsidRDefault="007D1674" w:rsidP="00226DD3">
            <w:pPr>
              <w:jc w:val="center"/>
              <w:rPr>
                <w:b/>
                <w:bCs/>
                <w:sz w:val="26"/>
              </w:rPr>
            </w:pPr>
            <w:r w:rsidRPr="00B9296F">
              <w:rPr>
                <w:b/>
                <w:bCs/>
                <w:sz w:val="26"/>
              </w:rPr>
              <w:t>CATEGORIA</w:t>
            </w:r>
          </w:p>
          <w:p w:rsidR="007D1674" w:rsidRPr="00B9296F" w:rsidRDefault="007D1674" w:rsidP="00226DD3">
            <w:pPr>
              <w:jc w:val="center"/>
              <w:rPr>
                <w:b/>
                <w:bCs/>
                <w:sz w:val="26"/>
              </w:rPr>
            </w:pPr>
            <w:r w:rsidRPr="00B9296F">
              <w:rPr>
                <w:b/>
                <w:bCs/>
                <w:sz w:val="26"/>
              </w:rPr>
              <w:t>FUNCIONAL</w:t>
            </w:r>
          </w:p>
        </w:tc>
        <w:tc>
          <w:tcPr>
            <w:tcW w:w="2194" w:type="dxa"/>
            <w:tcBorders>
              <w:bottom w:val="single" w:sz="12" w:space="0" w:color="000000"/>
            </w:tcBorders>
          </w:tcPr>
          <w:p w:rsidR="007D1674" w:rsidRPr="00B9296F" w:rsidRDefault="007D1674" w:rsidP="00226DD3">
            <w:pPr>
              <w:jc w:val="center"/>
              <w:rPr>
                <w:b/>
                <w:bCs/>
                <w:sz w:val="26"/>
              </w:rPr>
            </w:pPr>
            <w:r w:rsidRPr="00B9296F">
              <w:rPr>
                <w:b/>
                <w:bCs/>
                <w:sz w:val="26"/>
              </w:rPr>
              <w:t>Nº DE VAGAS</w:t>
            </w:r>
          </w:p>
        </w:tc>
        <w:tc>
          <w:tcPr>
            <w:tcW w:w="2262" w:type="dxa"/>
            <w:tcBorders>
              <w:bottom w:val="single" w:sz="12" w:space="0" w:color="000000"/>
            </w:tcBorders>
          </w:tcPr>
          <w:p w:rsidR="007D1674" w:rsidRPr="00B9296F" w:rsidRDefault="007D1674" w:rsidP="00226DD3">
            <w:pPr>
              <w:jc w:val="center"/>
              <w:rPr>
                <w:b/>
                <w:bCs/>
                <w:sz w:val="26"/>
              </w:rPr>
            </w:pPr>
            <w:r w:rsidRPr="00B9296F">
              <w:rPr>
                <w:b/>
                <w:bCs/>
                <w:sz w:val="26"/>
              </w:rPr>
              <w:t>CARGA HORÁRIA SEMANAL</w:t>
            </w:r>
          </w:p>
        </w:tc>
        <w:tc>
          <w:tcPr>
            <w:tcW w:w="2262" w:type="dxa"/>
            <w:tcBorders>
              <w:bottom w:val="single" w:sz="12" w:space="0" w:color="000000"/>
            </w:tcBorders>
          </w:tcPr>
          <w:p w:rsidR="007D1674" w:rsidRPr="00B9296F" w:rsidRDefault="007D1674" w:rsidP="00226DD3">
            <w:pPr>
              <w:jc w:val="center"/>
              <w:rPr>
                <w:b/>
                <w:bCs/>
                <w:sz w:val="26"/>
              </w:rPr>
            </w:pPr>
            <w:r w:rsidRPr="00B9296F">
              <w:rPr>
                <w:b/>
                <w:bCs/>
                <w:sz w:val="26"/>
              </w:rPr>
              <w:t>SALÁRIO BÁSICO MENSAL</w:t>
            </w:r>
          </w:p>
        </w:tc>
      </w:tr>
      <w:tr w:rsidR="00B9296F" w:rsidRPr="00B9296F" w:rsidTr="00226DD3">
        <w:trPr>
          <w:jc w:val="center"/>
        </w:trPr>
        <w:tc>
          <w:tcPr>
            <w:tcW w:w="2261" w:type="dxa"/>
            <w:tcBorders>
              <w:top w:val="single" w:sz="12" w:space="0" w:color="000000"/>
              <w:bottom w:val="single" w:sz="12" w:space="0" w:color="000000"/>
            </w:tcBorders>
          </w:tcPr>
          <w:p w:rsidR="007D1674" w:rsidRPr="00B9296F" w:rsidRDefault="00A12FA0" w:rsidP="00226DD3">
            <w:pPr>
              <w:jc w:val="center"/>
              <w:rPr>
                <w:sz w:val="26"/>
              </w:rPr>
            </w:pPr>
            <w:r w:rsidRPr="00B9296F">
              <w:rPr>
                <w:sz w:val="26"/>
              </w:rPr>
              <w:t>AUXILIAR EM SAÚDE BUCAL ASB</w:t>
            </w:r>
          </w:p>
        </w:tc>
        <w:tc>
          <w:tcPr>
            <w:tcW w:w="2194" w:type="dxa"/>
            <w:tcBorders>
              <w:top w:val="single" w:sz="12" w:space="0" w:color="000000"/>
              <w:bottom w:val="single" w:sz="12" w:space="0" w:color="000000"/>
            </w:tcBorders>
          </w:tcPr>
          <w:p w:rsidR="007D1674" w:rsidRPr="00B9296F" w:rsidRDefault="007D1674" w:rsidP="00226DD3">
            <w:pPr>
              <w:jc w:val="center"/>
              <w:rPr>
                <w:sz w:val="26"/>
              </w:rPr>
            </w:pPr>
            <w:r w:rsidRPr="00B9296F">
              <w:rPr>
                <w:sz w:val="26"/>
              </w:rPr>
              <w:t>01 (UM)</w:t>
            </w:r>
          </w:p>
        </w:tc>
        <w:tc>
          <w:tcPr>
            <w:tcW w:w="2262" w:type="dxa"/>
            <w:tcBorders>
              <w:top w:val="single" w:sz="12" w:space="0" w:color="000000"/>
              <w:bottom w:val="single" w:sz="12" w:space="0" w:color="000000"/>
            </w:tcBorders>
          </w:tcPr>
          <w:p w:rsidR="007D1674" w:rsidRPr="00B9296F" w:rsidRDefault="007D1674" w:rsidP="00226DD3">
            <w:pPr>
              <w:jc w:val="center"/>
              <w:rPr>
                <w:sz w:val="26"/>
              </w:rPr>
            </w:pPr>
            <w:r w:rsidRPr="00B9296F">
              <w:rPr>
                <w:sz w:val="26"/>
              </w:rPr>
              <w:t>40 (quarenta) horas</w:t>
            </w:r>
          </w:p>
        </w:tc>
        <w:tc>
          <w:tcPr>
            <w:tcW w:w="2262" w:type="dxa"/>
            <w:tcBorders>
              <w:top w:val="single" w:sz="12" w:space="0" w:color="000000"/>
              <w:bottom w:val="single" w:sz="12" w:space="0" w:color="000000"/>
            </w:tcBorders>
          </w:tcPr>
          <w:p w:rsidR="007D1674" w:rsidRPr="00B9296F" w:rsidRDefault="007D1674" w:rsidP="00A12FA0">
            <w:pPr>
              <w:jc w:val="center"/>
              <w:rPr>
                <w:sz w:val="26"/>
              </w:rPr>
            </w:pPr>
            <w:r w:rsidRPr="00B9296F">
              <w:rPr>
                <w:sz w:val="26"/>
              </w:rPr>
              <w:t xml:space="preserve">R$ </w:t>
            </w:r>
            <w:r w:rsidR="00E371D4">
              <w:rPr>
                <w:sz w:val="26"/>
              </w:rPr>
              <w:t>2.018,00</w:t>
            </w:r>
          </w:p>
        </w:tc>
      </w:tr>
    </w:tbl>
    <w:p w:rsidR="00E2124F" w:rsidRDefault="00E2124F" w:rsidP="00932DBF">
      <w:pPr>
        <w:ind w:firstLine="1701"/>
        <w:jc w:val="both"/>
        <w:rPr>
          <w:b/>
          <w:snapToGrid w:val="0"/>
        </w:rPr>
      </w:pPr>
    </w:p>
    <w:p w:rsidR="00932DBF" w:rsidRPr="00595E4A" w:rsidRDefault="001051E1" w:rsidP="00932DBF">
      <w:pPr>
        <w:ind w:firstLine="1701"/>
        <w:jc w:val="both"/>
        <w:rPr>
          <w:snapToGrid w:val="0"/>
        </w:rPr>
      </w:pPr>
      <w:r w:rsidRPr="00595E4A">
        <w:rPr>
          <w:b/>
          <w:snapToGrid w:val="0"/>
        </w:rPr>
        <w:t>Art. 2º.</w:t>
      </w:r>
      <w:r w:rsidRPr="00595E4A">
        <w:rPr>
          <w:snapToGrid w:val="0"/>
        </w:rPr>
        <w:t xml:space="preserve"> - Fica o Poder Executivo Municipal </w:t>
      </w:r>
      <w:r w:rsidR="00932DBF" w:rsidRPr="00595E4A">
        <w:rPr>
          <w:snapToGrid w:val="0"/>
        </w:rPr>
        <w:t xml:space="preserve">autorizado a realizar </w:t>
      </w:r>
      <w:r w:rsidR="007D1674">
        <w:rPr>
          <w:snapToGrid w:val="0"/>
        </w:rPr>
        <w:t>Processo</w:t>
      </w:r>
      <w:r w:rsidR="00B9296F">
        <w:rPr>
          <w:snapToGrid w:val="0"/>
        </w:rPr>
        <w:t>(s)</w:t>
      </w:r>
      <w:r w:rsidR="007D1674">
        <w:rPr>
          <w:snapToGrid w:val="0"/>
        </w:rPr>
        <w:t xml:space="preserve"> Seletivo</w:t>
      </w:r>
      <w:r w:rsidR="00B9296F">
        <w:rPr>
          <w:snapToGrid w:val="0"/>
        </w:rPr>
        <w:t>(s)</w:t>
      </w:r>
      <w:r w:rsidR="007D1674">
        <w:rPr>
          <w:snapToGrid w:val="0"/>
        </w:rPr>
        <w:t xml:space="preserve"> S</w:t>
      </w:r>
      <w:r w:rsidR="00932DBF" w:rsidRPr="00595E4A">
        <w:rPr>
          <w:snapToGrid w:val="0"/>
        </w:rPr>
        <w:t>implif</w:t>
      </w:r>
      <w:r w:rsidR="00B9296F">
        <w:rPr>
          <w:snapToGrid w:val="0"/>
        </w:rPr>
        <w:t>icado(s), bem como, a formalizar o(s)</w:t>
      </w:r>
      <w:r w:rsidR="00932DBF" w:rsidRPr="00595E4A">
        <w:rPr>
          <w:snapToGrid w:val="0"/>
        </w:rPr>
        <w:t xml:space="preserve"> contrato</w:t>
      </w:r>
      <w:r w:rsidR="00B9296F">
        <w:rPr>
          <w:snapToGrid w:val="0"/>
        </w:rPr>
        <w:t>(</w:t>
      </w:r>
      <w:r w:rsidR="00932DBF" w:rsidRPr="00595E4A">
        <w:rPr>
          <w:snapToGrid w:val="0"/>
        </w:rPr>
        <w:t>s</w:t>
      </w:r>
      <w:r w:rsidR="00B9296F">
        <w:rPr>
          <w:snapToGrid w:val="0"/>
        </w:rPr>
        <w:t>)</w:t>
      </w:r>
      <w:r w:rsidR="00932DBF" w:rsidRPr="00595E4A">
        <w:rPr>
          <w:snapToGrid w:val="0"/>
        </w:rPr>
        <w:t xml:space="preserve"> temporário</w:t>
      </w:r>
      <w:r w:rsidR="00B9296F">
        <w:rPr>
          <w:snapToGrid w:val="0"/>
        </w:rPr>
        <w:t>(</w:t>
      </w:r>
      <w:r w:rsidR="00932DBF" w:rsidRPr="00595E4A">
        <w:rPr>
          <w:snapToGrid w:val="0"/>
        </w:rPr>
        <w:t>s</w:t>
      </w:r>
      <w:r w:rsidR="00B9296F">
        <w:rPr>
          <w:snapToGrid w:val="0"/>
        </w:rPr>
        <w:t>)</w:t>
      </w:r>
      <w:r w:rsidR="00932DBF" w:rsidRPr="00595E4A">
        <w:rPr>
          <w:snapToGrid w:val="0"/>
        </w:rPr>
        <w:t xml:space="preserve"> de excepcional interesse público, </w:t>
      </w:r>
      <w:r w:rsidR="00886E0C" w:rsidRPr="00886E0C">
        <w:rPr>
          <w:snapToGrid w:val="0"/>
        </w:rPr>
        <w:t>reservando-se o direito de proceder com a contratação temporária conforme as estritas necessidades</w:t>
      </w:r>
      <w:r w:rsidR="00886E0C">
        <w:rPr>
          <w:snapToGrid w:val="0"/>
        </w:rPr>
        <w:t xml:space="preserve"> existentes junto a</w:t>
      </w:r>
      <w:r w:rsidR="00932DBF" w:rsidRPr="00595E4A">
        <w:rPr>
          <w:snapToGrid w:val="0"/>
        </w:rPr>
        <w:t xml:space="preserve"> </w:t>
      </w:r>
      <w:r w:rsidR="00886E0C">
        <w:rPr>
          <w:snapToGrid w:val="0"/>
        </w:rPr>
        <w:t>Secretaria</w:t>
      </w:r>
      <w:r w:rsidR="0039178D">
        <w:rPr>
          <w:snapToGrid w:val="0"/>
        </w:rPr>
        <w:t xml:space="preserve"> Municipal de Saúde</w:t>
      </w:r>
      <w:r w:rsidR="00932DBF" w:rsidRPr="00595E4A">
        <w:rPr>
          <w:snapToGrid w:val="0"/>
        </w:rPr>
        <w:t>.</w:t>
      </w:r>
    </w:p>
    <w:p w:rsidR="00595E4A" w:rsidRDefault="00595E4A" w:rsidP="00932DBF">
      <w:pPr>
        <w:ind w:firstLine="1701"/>
        <w:jc w:val="both"/>
        <w:rPr>
          <w:b/>
          <w:snapToGrid w:val="0"/>
        </w:rPr>
      </w:pPr>
    </w:p>
    <w:p w:rsidR="001051E1" w:rsidRPr="00595E4A" w:rsidRDefault="001051E1">
      <w:pPr>
        <w:ind w:firstLine="1701"/>
        <w:jc w:val="both"/>
        <w:rPr>
          <w:snapToGrid w:val="0"/>
        </w:rPr>
      </w:pPr>
      <w:r w:rsidRPr="00595E4A">
        <w:rPr>
          <w:b/>
          <w:snapToGrid w:val="0"/>
        </w:rPr>
        <w:t>Art. 3º.</w:t>
      </w:r>
      <w:r w:rsidR="00932DBF" w:rsidRPr="00595E4A">
        <w:rPr>
          <w:snapToGrid w:val="0"/>
        </w:rPr>
        <w:t xml:space="preserve"> - A</w:t>
      </w:r>
      <w:r w:rsidR="007F00BB" w:rsidRPr="00595E4A">
        <w:rPr>
          <w:snapToGrid w:val="0"/>
        </w:rPr>
        <w:t>s</w:t>
      </w:r>
      <w:r w:rsidRPr="00595E4A">
        <w:rPr>
          <w:snapToGrid w:val="0"/>
        </w:rPr>
        <w:t xml:space="preserve"> contrataç</w:t>
      </w:r>
      <w:r w:rsidR="007F00BB" w:rsidRPr="00595E4A">
        <w:rPr>
          <w:snapToGrid w:val="0"/>
        </w:rPr>
        <w:t>ões</w:t>
      </w:r>
      <w:r w:rsidR="00932DBF" w:rsidRPr="00595E4A">
        <w:rPr>
          <w:snapToGrid w:val="0"/>
        </w:rPr>
        <w:t xml:space="preserve"> temporária</w:t>
      </w:r>
      <w:r w:rsidR="007F00BB" w:rsidRPr="00595E4A">
        <w:rPr>
          <w:snapToGrid w:val="0"/>
        </w:rPr>
        <w:t>s terão</w:t>
      </w:r>
      <w:r w:rsidRPr="00595E4A">
        <w:rPr>
          <w:snapToGrid w:val="0"/>
        </w:rPr>
        <w:t xml:space="preserve"> duração de</w:t>
      </w:r>
      <w:r w:rsidR="00632CC7" w:rsidRPr="00595E4A">
        <w:rPr>
          <w:snapToGrid w:val="0"/>
        </w:rPr>
        <w:t xml:space="preserve"> até</w:t>
      </w:r>
      <w:r w:rsidRPr="00595E4A">
        <w:rPr>
          <w:snapToGrid w:val="0"/>
        </w:rPr>
        <w:t xml:space="preserve"> </w:t>
      </w:r>
      <w:r w:rsidR="00B418EE" w:rsidRPr="00595E4A">
        <w:rPr>
          <w:b/>
          <w:bCs/>
          <w:snapToGrid w:val="0"/>
          <w:u w:val="single"/>
        </w:rPr>
        <w:t>12</w:t>
      </w:r>
      <w:r w:rsidR="00632CC7" w:rsidRPr="00595E4A">
        <w:rPr>
          <w:b/>
          <w:bCs/>
          <w:snapToGrid w:val="0"/>
          <w:u w:val="single"/>
        </w:rPr>
        <w:t xml:space="preserve"> (</w:t>
      </w:r>
      <w:r w:rsidR="00B418EE" w:rsidRPr="00595E4A">
        <w:rPr>
          <w:b/>
          <w:bCs/>
          <w:snapToGrid w:val="0"/>
          <w:u w:val="single"/>
        </w:rPr>
        <w:t>doze</w:t>
      </w:r>
      <w:r w:rsidR="00632CC7" w:rsidRPr="00595E4A">
        <w:rPr>
          <w:b/>
          <w:bCs/>
          <w:snapToGrid w:val="0"/>
          <w:u w:val="single"/>
        </w:rPr>
        <w:t>)</w:t>
      </w:r>
      <w:r w:rsidRPr="00595E4A">
        <w:rPr>
          <w:b/>
          <w:bCs/>
          <w:snapToGrid w:val="0"/>
          <w:u w:val="single"/>
        </w:rPr>
        <w:t xml:space="preserve"> meses</w:t>
      </w:r>
      <w:r w:rsidR="00932DBF" w:rsidRPr="00595E4A">
        <w:rPr>
          <w:bCs/>
          <w:snapToGrid w:val="0"/>
        </w:rPr>
        <w:t>,</w:t>
      </w:r>
      <w:r w:rsidR="00E26ED6" w:rsidRPr="00595E4A">
        <w:rPr>
          <w:bCs/>
          <w:snapToGrid w:val="0"/>
        </w:rPr>
        <w:t xml:space="preserve"> prorrogável por igual período, </w:t>
      </w:r>
      <w:r w:rsidRPr="00595E4A">
        <w:rPr>
          <w:snapToGrid w:val="0"/>
        </w:rPr>
        <w:t>podendo inclusive ocorrer antecipação do termo final, tudo de acordo com as necessidades d</w:t>
      </w:r>
      <w:r w:rsidR="007F00BB" w:rsidRPr="00595E4A">
        <w:rPr>
          <w:snapToGrid w:val="0"/>
        </w:rPr>
        <w:t>o Departamento para o qual serão designad</w:t>
      </w:r>
      <w:r w:rsidR="00E26ED6" w:rsidRPr="00595E4A">
        <w:rPr>
          <w:snapToGrid w:val="0"/>
        </w:rPr>
        <w:t>o</w:t>
      </w:r>
      <w:r w:rsidR="007F00BB" w:rsidRPr="00595E4A">
        <w:rPr>
          <w:snapToGrid w:val="0"/>
        </w:rPr>
        <w:t>s</w:t>
      </w:r>
      <w:r w:rsidRPr="00595E4A">
        <w:rPr>
          <w:snapToGrid w:val="0"/>
        </w:rPr>
        <w:t>.</w:t>
      </w:r>
    </w:p>
    <w:p w:rsidR="001051E1" w:rsidRPr="00595E4A" w:rsidRDefault="001051E1">
      <w:pPr>
        <w:ind w:firstLine="1701"/>
        <w:jc w:val="both"/>
        <w:rPr>
          <w:snapToGrid w:val="0"/>
        </w:rPr>
      </w:pPr>
    </w:p>
    <w:p w:rsidR="001051E1" w:rsidRPr="00C0357F" w:rsidRDefault="001051E1">
      <w:pPr>
        <w:ind w:firstLine="1701"/>
        <w:jc w:val="both"/>
        <w:rPr>
          <w:snapToGrid w:val="0"/>
        </w:rPr>
      </w:pPr>
      <w:r w:rsidRPr="00C0357F">
        <w:rPr>
          <w:b/>
          <w:snapToGrid w:val="0"/>
        </w:rPr>
        <w:t>Art. 4º.</w:t>
      </w:r>
      <w:r w:rsidR="00932DBF" w:rsidRPr="00C0357F">
        <w:rPr>
          <w:snapToGrid w:val="0"/>
        </w:rPr>
        <w:t xml:space="preserve"> - A</w:t>
      </w:r>
      <w:r w:rsidR="007F00BB" w:rsidRPr="00C0357F">
        <w:rPr>
          <w:snapToGrid w:val="0"/>
        </w:rPr>
        <w:t>s</w:t>
      </w:r>
      <w:r w:rsidRPr="00C0357F">
        <w:rPr>
          <w:snapToGrid w:val="0"/>
        </w:rPr>
        <w:t xml:space="preserve"> contrataç</w:t>
      </w:r>
      <w:r w:rsidR="007F00BB" w:rsidRPr="00C0357F">
        <w:rPr>
          <w:snapToGrid w:val="0"/>
        </w:rPr>
        <w:t>ões serão</w:t>
      </w:r>
      <w:r w:rsidRPr="00C0357F">
        <w:rPr>
          <w:snapToGrid w:val="0"/>
        </w:rPr>
        <w:t xml:space="preserve"> de natureza administrativa, na forma dos artigos 152 a 156 da Lei Municipal n.º 793/2002 e suas alterações posteriores, com a inscrição do(a) contratado(a) em regime oficial de previdência.</w:t>
      </w:r>
    </w:p>
    <w:p w:rsidR="001051E1" w:rsidRPr="00595E4A" w:rsidRDefault="001051E1">
      <w:pPr>
        <w:ind w:firstLine="1701"/>
        <w:jc w:val="both"/>
        <w:rPr>
          <w:snapToGrid w:val="0"/>
        </w:rPr>
      </w:pPr>
    </w:p>
    <w:p w:rsidR="0039178D" w:rsidRDefault="001051E1">
      <w:pPr>
        <w:ind w:firstLine="1701"/>
        <w:jc w:val="both"/>
        <w:rPr>
          <w:color w:val="000000"/>
        </w:rPr>
      </w:pPr>
      <w:r w:rsidRPr="00595E4A">
        <w:rPr>
          <w:b/>
          <w:snapToGrid w:val="0"/>
        </w:rPr>
        <w:lastRenderedPageBreak/>
        <w:t>Art. 5º -</w:t>
      </w:r>
      <w:r w:rsidR="00932DBF" w:rsidRPr="00595E4A">
        <w:rPr>
          <w:snapToGrid w:val="0"/>
        </w:rPr>
        <w:t xml:space="preserve"> Será concedido</w:t>
      </w:r>
      <w:r w:rsidR="0039178D">
        <w:rPr>
          <w:snapToGrid w:val="0"/>
        </w:rPr>
        <w:t xml:space="preserve"> a</w:t>
      </w:r>
      <w:r w:rsidRPr="00595E4A">
        <w:rPr>
          <w:snapToGrid w:val="0"/>
        </w:rPr>
        <w:t>o</w:t>
      </w:r>
      <w:r w:rsidR="00484956">
        <w:rPr>
          <w:snapToGrid w:val="0"/>
        </w:rPr>
        <w:t>(</w:t>
      </w:r>
      <w:r w:rsidR="007F00BB" w:rsidRPr="00595E4A">
        <w:rPr>
          <w:snapToGrid w:val="0"/>
        </w:rPr>
        <w:t>s</w:t>
      </w:r>
      <w:r w:rsidR="00484956">
        <w:rPr>
          <w:snapToGrid w:val="0"/>
        </w:rPr>
        <w:t>)</w:t>
      </w:r>
      <w:r w:rsidRPr="00595E4A">
        <w:rPr>
          <w:snapToGrid w:val="0"/>
        </w:rPr>
        <w:t xml:space="preserve"> contratada(o)</w:t>
      </w:r>
      <w:r w:rsidR="007F00BB" w:rsidRPr="00595E4A">
        <w:rPr>
          <w:snapToGrid w:val="0"/>
        </w:rPr>
        <w:t>s</w:t>
      </w:r>
      <w:r w:rsidRPr="00595E4A">
        <w:rPr>
          <w:snapToGrid w:val="0"/>
        </w:rPr>
        <w:t xml:space="preserve"> vencimentos iniciais conforme </w:t>
      </w:r>
      <w:r w:rsidR="0039178D">
        <w:rPr>
          <w:color w:val="000000"/>
        </w:rPr>
        <w:t xml:space="preserve">previsto no </w:t>
      </w:r>
      <w:r w:rsidR="0039178D" w:rsidRPr="00C67E0F">
        <w:rPr>
          <w:color w:val="000000"/>
          <w:u w:val="single"/>
        </w:rPr>
        <w:t>Art. 1º</w:t>
      </w:r>
      <w:r w:rsidR="0039178D">
        <w:rPr>
          <w:color w:val="000000"/>
        </w:rPr>
        <w:t xml:space="preserve"> da presente Lei Municipal, sendo os valores atualizados no mesmo período da revisão geral dos demais servidores municipais.</w:t>
      </w:r>
    </w:p>
    <w:p w:rsidR="001051E1" w:rsidRPr="00595E4A" w:rsidRDefault="001051E1" w:rsidP="0039178D">
      <w:pPr>
        <w:jc w:val="both"/>
        <w:rPr>
          <w:snapToGrid w:val="0"/>
          <w:vanish/>
          <w:specVanish/>
        </w:rPr>
      </w:pPr>
      <w:r w:rsidRPr="00595E4A">
        <w:rPr>
          <w:snapToGrid w:val="0"/>
        </w:rPr>
        <w:t xml:space="preserve"> </w:t>
      </w:r>
    </w:p>
    <w:p w:rsidR="001051E1" w:rsidRPr="00595E4A" w:rsidRDefault="00665693">
      <w:pPr>
        <w:ind w:firstLine="1701"/>
        <w:jc w:val="both"/>
        <w:rPr>
          <w:b/>
          <w:snapToGrid w:val="0"/>
        </w:rPr>
      </w:pPr>
      <w:r w:rsidRPr="00595E4A">
        <w:rPr>
          <w:b/>
          <w:snapToGrid w:val="0"/>
        </w:rPr>
        <w:t xml:space="preserve"> </w:t>
      </w:r>
    </w:p>
    <w:p w:rsidR="006330BB" w:rsidRPr="00484956" w:rsidRDefault="006330BB" w:rsidP="00F61A68">
      <w:pPr>
        <w:ind w:firstLine="1620"/>
        <w:jc w:val="both"/>
      </w:pPr>
      <w:r w:rsidRPr="00484956">
        <w:rPr>
          <w:b/>
          <w:bCs/>
        </w:rPr>
        <w:t>Art. 6</w:t>
      </w:r>
      <w:r w:rsidR="00F61A68" w:rsidRPr="00484956">
        <w:rPr>
          <w:b/>
          <w:bCs/>
          <w:vertAlign w:val="superscript"/>
        </w:rPr>
        <w:t>o</w:t>
      </w:r>
      <w:r w:rsidR="00F61A68" w:rsidRPr="00484956">
        <w:t>. – As especificações d</w:t>
      </w:r>
      <w:r w:rsidRPr="00484956">
        <w:t>as atividade</w:t>
      </w:r>
      <w:r w:rsidR="00F61A68" w:rsidRPr="00484956">
        <w:t xml:space="preserve">s </w:t>
      </w:r>
      <w:r w:rsidRPr="00484956">
        <w:t>a serem desempenhadas temporariamente</w:t>
      </w:r>
      <w:r w:rsidR="00286759" w:rsidRPr="00484956">
        <w:t xml:space="preserve"> e os requisitos a serem preenchidos</w:t>
      </w:r>
      <w:r w:rsidR="0062262A" w:rsidRPr="00484956">
        <w:t xml:space="preserve"> visando contratação</w:t>
      </w:r>
      <w:r w:rsidR="00F61A68" w:rsidRPr="00484956">
        <w:t xml:space="preserve"> são as que constam do </w:t>
      </w:r>
      <w:r w:rsidR="00F61A68" w:rsidRPr="00484956">
        <w:rPr>
          <w:b/>
        </w:rPr>
        <w:t>Anexo I</w:t>
      </w:r>
      <w:r w:rsidR="0062262A" w:rsidRPr="00484956">
        <w:rPr>
          <w:b/>
        </w:rPr>
        <w:t xml:space="preserve"> </w:t>
      </w:r>
      <w:r w:rsidR="0062262A" w:rsidRPr="00484956">
        <w:t>da presente</w:t>
      </w:r>
      <w:r w:rsidR="00484956" w:rsidRPr="00484956">
        <w:t xml:space="preserve"> Lei.</w:t>
      </w:r>
    </w:p>
    <w:p w:rsidR="00484956" w:rsidRPr="00484956" w:rsidRDefault="00484956" w:rsidP="00F61A68">
      <w:pPr>
        <w:ind w:firstLine="1620"/>
        <w:jc w:val="both"/>
      </w:pPr>
    </w:p>
    <w:p w:rsidR="00F61A68" w:rsidRPr="00484956" w:rsidRDefault="006330BB" w:rsidP="00F61A68">
      <w:pPr>
        <w:ind w:firstLine="1620"/>
        <w:jc w:val="both"/>
      </w:pPr>
      <w:r w:rsidRPr="00484956">
        <w:rPr>
          <w:b/>
          <w:bCs/>
        </w:rPr>
        <w:t>Art. 7</w:t>
      </w:r>
      <w:r w:rsidR="00F61A68" w:rsidRPr="00484956">
        <w:rPr>
          <w:b/>
          <w:bCs/>
          <w:vertAlign w:val="superscript"/>
        </w:rPr>
        <w:t>o</w:t>
      </w:r>
      <w:r w:rsidR="00F61A68" w:rsidRPr="00484956">
        <w:t xml:space="preserve">. - A manutenção dos contratos </w:t>
      </w:r>
      <w:r w:rsidR="00286759" w:rsidRPr="00484956">
        <w:t>temporários a serem</w:t>
      </w:r>
      <w:r w:rsidR="00F61A68" w:rsidRPr="00484956">
        <w:t xml:space="preserve"> firmados com os aprovados</w:t>
      </w:r>
      <w:r w:rsidR="00286759" w:rsidRPr="00484956">
        <w:t xml:space="preserve"> no Processo Seletivo Simplificado</w:t>
      </w:r>
      <w:r w:rsidR="00F61A68" w:rsidRPr="00484956">
        <w:t xml:space="preserve"> fica condicionada a continuidade do repasse de verba para execução dos programas respectivos.</w:t>
      </w:r>
    </w:p>
    <w:p w:rsidR="00F61A68" w:rsidRPr="006330BB" w:rsidRDefault="00F61A68">
      <w:pPr>
        <w:ind w:firstLine="1701"/>
        <w:jc w:val="both"/>
        <w:rPr>
          <w:b/>
          <w:snapToGrid w:val="0"/>
        </w:rPr>
      </w:pPr>
    </w:p>
    <w:p w:rsidR="001051E1" w:rsidRPr="00595E4A" w:rsidRDefault="00300981">
      <w:pPr>
        <w:ind w:firstLine="1701"/>
        <w:jc w:val="both"/>
        <w:rPr>
          <w:snapToGrid w:val="0"/>
        </w:rPr>
      </w:pPr>
      <w:r>
        <w:rPr>
          <w:b/>
          <w:snapToGrid w:val="0"/>
        </w:rPr>
        <w:t>Art. 8</w:t>
      </w:r>
      <w:r w:rsidR="001051E1" w:rsidRPr="00595E4A">
        <w:rPr>
          <w:b/>
          <w:snapToGrid w:val="0"/>
        </w:rPr>
        <w:t>º -</w:t>
      </w:r>
      <w:r w:rsidR="001051E1" w:rsidRPr="00595E4A">
        <w:rPr>
          <w:snapToGrid w:val="0"/>
        </w:rPr>
        <w:t xml:space="preserve"> As despesas deco</w:t>
      </w:r>
      <w:r w:rsidR="00932DBF" w:rsidRPr="00595E4A">
        <w:rPr>
          <w:snapToGrid w:val="0"/>
        </w:rPr>
        <w:t xml:space="preserve">rrentes da aplicação desta Lei, </w:t>
      </w:r>
      <w:r w:rsidR="001051E1" w:rsidRPr="00595E4A">
        <w:rPr>
          <w:snapToGrid w:val="0"/>
        </w:rPr>
        <w:t>correrão por conta das dotações orçamentárias respectivas.</w:t>
      </w:r>
    </w:p>
    <w:p w:rsidR="001051E1" w:rsidRPr="00595E4A" w:rsidRDefault="001051E1">
      <w:pPr>
        <w:jc w:val="both"/>
        <w:rPr>
          <w:snapToGrid w:val="0"/>
        </w:rPr>
      </w:pPr>
    </w:p>
    <w:p w:rsidR="001051E1" w:rsidRPr="00595E4A" w:rsidRDefault="00300981">
      <w:pPr>
        <w:ind w:firstLine="1701"/>
        <w:jc w:val="both"/>
        <w:rPr>
          <w:snapToGrid w:val="0"/>
        </w:rPr>
      </w:pPr>
      <w:r>
        <w:rPr>
          <w:b/>
          <w:snapToGrid w:val="0"/>
        </w:rPr>
        <w:t>Art. 9</w:t>
      </w:r>
      <w:r w:rsidR="001051E1" w:rsidRPr="00595E4A">
        <w:rPr>
          <w:b/>
          <w:snapToGrid w:val="0"/>
        </w:rPr>
        <w:t>º.</w:t>
      </w:r>
      <w:r w:rsidR="001051E1" w:rsidRPr="00595E4A">
        <w:rPr>
          <w:snapToGrid w:val="0"/>
        </w:rPr>
        <w:t xml:space="preserve"> - Esta Lei entra em vigor na data de sua publicação.</w:t>
      </w:r>
    </w:p>
    <w:p w:rsidR="001051E1" w:rsidRPr="00595E4A" w:rsidRDefault="001051E1">
      <w:pPr>
        <w:ind w:firstLine="1701"/>
        <w:jc w:val="both"/>
        <w:rPr>
          <w:snapToGrid w:val="0"/>
        </w:rPr>
      </w:pPr>
    </w:p>
    <w:p w:rsidR="001051E1" w:rsidRPr="00595E4A" w:rsidRDefault="00300981">
      <w:pPr>
        <w:ind w:firstLine="1701"/>
        <w:jc w:val="both"/>
        <w:rPr>
          <w:snapToGrid w:val="0"/>
        </w:rPr>
      </w:pPr>
      <w:r>
        <w:rPr>
          <w:b/>
          <w:snapToGrid w:val="0"/>
        </w:rPr>
        <w:t>Art. 10</w:t>
      </w:r>
      <w:r w:rsidR="001051E1" w:rsidRPr="00595E4A">
        <w:rPr>
          <w:b/>
          <w:snapToGrid w:val="0"/>
        </w:rPr>
        <w:t>.</w:t>
      </w:r>
      <w:r w:rsidR="001051E1" w:rsidRPr="00595E4A">
        <w:rPr>
          <w:snapToGrid w:val="0"/>
        </w:rPr>
        <w:t xml:space="preserve"> - Revogam-se as disposições em contrário</w:t>
      </w:r>
      <w:r w:rsidR="00306B8E">
        <w:rPr>
          <w:snapToGrid w:val="0"/>
        </w:rPr>
        <w:t>.</w:t>
      </w:r>
    </w:p>
    <w:p w:rsidR="001051E1" w:rsidRPr="00595E4A" w:rsidRDefault="001051E1">
      <w:pPr>
        <w:ind w:left="2905"/>
        <w:rPr>
          <w:snapToGrid w:val="0"/>
        </w:rPr>
      </w:pPr>
    </w:p>
    <w:p w:rsidR="00E371D4" w:rsidRPr="00075212" w:rsidRDefault="00E371D4" w:rsidP="00E371D4">
      <w:pPr>
        <w:jc w:val="center"/>
        <w:rPr>
          <w:snapToGrid w:val="0"/>
        </w:rPr>
      </w:pPr>
      <w:r>
        <w:rPr>
          <w:snapToGrid w:val="0"/>
          <w:sz w:val="28"/>
        </w:rPr>
        <w:t xml:space="preserve">   </w:t>
      </w:r>
      <w:r>
        <w:rPr>
          <w:snapToGrid w:val="0"/>
        </w:rPr>
        <w:t>GABINETE DO PREFEITO</w:t>
      </w:r>
      <w:r w:rsidRPr="00075212">
        <w:rPr>
          <w:snapToGrid w:val="0"/>
        </w:rPr>
        <w:t xml:space="preserve"> MUNICIPAL DE</w:t>
      </w:r>
    </w:p>
    <w:p w:rsidR="00E371D4" w:rsidRPr="00075212" w:rsidRDefault="00E371D4" w:rsidP="00E371D4">
      <w:pPr>
        <w:jc w:val="center"/>
        <w:rPr>
          <w:snapToGrid w:val="0"/>
        </w:rPr>
      </w:pPr>
      <w:r w:rsidRPr="00075212">
        <w:rPr>
          <w:snapToGrid w:val="0"/>
        </w:rPr>
        <w:t>QUINZE DE NOV</w:t>
      </w:r>
      <w:r w:rsidR="00D27658">
        <w:rPr>
          <w:snapToGrid w:val="0"/>
        </w:rPr>
        <w:t>EMBRO, RS, 13</w:t>
      </w:r>
      <w:bookmarkStart w:id="0" w:name="_GoBack"/>
      <w:bookmarkEnd w:id="0"/>
      <w:r>
        <w:rPr>
          <w:snapToGrid w:val="0"/>
        </w:rPr>
        <w:t xml:space="preserve"> de agosto de 2025</w:t>
      </w:r>
      <w:r w:rsidRPr="00075212">
        <w:rPr>
          <w:snapToGrid w:val="0"/>
        </w:rPr>
        <w:t>.</w:t>
      </w:r>
    </w:p>
    <w:p w:rsidR="00E371D4" w:rsidRPr="00A57E46" w:rsidRDefault="00E371D4" w:rsidP="00E371D4">
      <w:pPr>
        <w:ind w:left="2905"/>
        <w:rPr>
          <w:snapToGrid w:val="0"/>
        </w:rPr>
      </w:pPr>
    </w:p>
    <w:p w:rsidR="00E371D4" w:rsidRPr="00A57E46" w:rsidRDefault="00E371D4" w:rsidP="00E371D4">
      <w:pPr>
        <w:rPr>
          <w:snapToGrid w:val="0"/>
        </w:rPr>
      </w:pPr>
    </w:p>
    <w:p w:rsidR="00E371D4" w:rsidRPr="00A57E46" w:rsidRDefault="00E371D4" w:rsidP="00E371D4">
      <w:pPr>
        <w:pStyle w:val="Ttulo2"/>
        <w:rPr>
          <w:b/>
          <w:szCs w:val="24"/>
        </w:rPr>
      </w:pPr>
      <w:r>
        <w:rPr>
          <w:b/>
          <w:szCs w:val="24"/>
        </w:rPr>
        <w:t>MARCOS LUIS PETRI</w:t>
      </w:r>
    </w:p>
    <w:p w:rsidR="00E371D4" w:rsidRPr="00A57E46" w:rsidRDefault="00E371D4" w:rsidP="00E371D4">
      <w:pPr>
        <w:ind w:left="5664" w:hanging="5664"/>
        <w:jc w:val="center"/>
        <w:rPr>
          <w:snapToGrid w:val="0"/>
        </w:rPr>
      </w:pPr>
      <w:r>
        <w:rPr>
          <w:snapToGrid w:val="0"/>
        </w:rPr>
        <w:t>Prefeito</w:t>
      </w:r>
      <w:r w:rsidRPr="00A57E46">
        <w:rPr>
          <w:snapToGrid w:val="0"/>
        </w:rPr>
        <w:t xml:space="preserve"> Municipal </w:t>
      </w:r>
    </w:p>
    <w:p w:rsidR="00E371D4" w:rsidRPr="00A57E46" w:rsidRDefault="00E371D4" w:rsidP="00E371D4">
      <w:pPr>
        <w:pStyle w:val="Ttulo3"/>
        <w:ind w:left="5664"/>
        <w:jc w:val="right"/>
      </w:pPr>
      <w:r w:rsidRPr="00A57E46">
        <w:t xml:space="preserve">     </w:t>
      </w:r>
    </w:p>
    <w:p w:rsidR="00E371D4" w:rsidRPr="00B973C8" w:rsidRDefault="00E371D4" w:rsidP="00E371D4">
      <w:pPr>
        <w:rPr>
          <w:b/>
        </w:rPr>
      </w:pPr>
      <w:r>
        <w:rPr>
          <w:b/>
        </w:rPr>
        <w:t>DELVIO JUNG</w:t>
      </w:r>
      <w:r w:rsidRPr="00B973C8">
        <w:rPr>
          <w:b/>
        </w:rPr>
        <w:t xml:space="preserve"> </w:t>
      </w:r>
      <w:r w:rsidRPr="00B973C8">
        <w:rPr>
          <w:b/>
        </w:rPr>
        <w:tab/>
      </w:r>
      <w:r w:rsidRPr="00B973C8">
        <w:rPr>
          <w:b/>
        </w:rPr>
        <w:tab/>
      </w:r>
      <w:r w:rsidRPr="00B973C8">
        <w:rPr>
          <w:b/>
        </w:rPr>
        <w:tab/>
      </w:r>
    </w:p>
    <w:p w:rsidR="00E371D4" w:rsidRDefault="00E371D4" w:rsidP="00E371D4">
      <w:r>
        <w:t>Assessor Jurídico– OAB RS 60.020</w:t>
      </w:r>
      <w:r w:rsidRPr="00386395">
        <w:t xml:space="preserve"> </w:t>
      </w:r>
      <w:r>
        <w:tab/>
      </w:r>
    </w:p>
    <w:p w:rsidR="00E371D4" w:rsidRDefault="00E371D4" w:rsidP="006127B1">
      <w:pPr>
        <w:pStyle w:val="Ttulo6"/>
        <w:jc w:val="center"/>
        <w:rPr>
          <w:b/>
        </w:rPr>
      </w:pPr>
    </w:p>
    <w:p w:rsidR="001256C6" w:rsidRDefault="00E371D4" w:rsidP="006127B1">
      <w:pPr>
        <w:pStyle w:val="Ttulo6"/>
        <w:jc w:val="center"/>
      </w:pPr>
      <w:r>
        <w:rPr>
          <w:b/>
        </w:rPr>
        <w:br w:type="page"/>
      </w:r>
      <w:r w:rsidR="001256C6" w:rsidRPr="001256C6">
        <w:rPr>
          <w:b/>
        </w:rPr>
        <w:lastRenderedPageBreak/>
        <w:t>ANEXO 1</w:t>
      </w:r>
    </w:p>
    <w:p w:rsidR="00AE7016" w:rsidRPr="00F63463" w:rsidRDefault="00AE7016" w:rsidP="001256C6">
      <w:pPr>
        <w:jc w:val="center"/>
      </w:pPr>
    </w:p>
    <w:p w:rsidR="00315114" w:rsidRDefault="00315114" w:rsidP="001256C6">
      <w:pPr>
        <w:pStyle w:val="Default"/>
        <w:rPr>
          <w:rFonts w:ascii="Times New Roman" w:hAnsi="Times New Roman" w:cs="Times New Roman"/>
          <w:b/>
        </w:rPr>
      </w:pPr>
    </w:p>
    <w:p w:rsidR="00315114" w:rsidRDefault="00315114" w:rsidP="001256C6">
      <w:pPr>
        <w:pStyle w:val="Default"/>
        <w:rPr>
          <w:rFonts w:ascii="Times New Roman" w:hAnsi="Times New Roman" w:cs="Times New Roman"/>
          <w:b/>
        </w:rPr>
      </w:pPr>
    </w:p>
    <w:p w:rsidR="00A12FA0" w:rsidRPr="001F451F" w:rsidRDefault="00A12FA0" w:rsidP="00A12FA0">
      <w:pPr>
        <w:pStyle w:val="Default"/>
        <w:rPr>
          <w:rFonts w:ascii="Times New Roman" w:hAnsi="Times New Roman" w:cs="Times New Roman"/>
          <w:b/>
          <w:bCs/>
          <w:sz w:val="22"/>
        </w:rPr>
      </w:pPr>
      <w:r w:rsidRPr="00484956">
        <w:rPr>
          <w:rFonts w:ascii="Times New Roman" w:hAnsi="Times New Roman" w:cs="Times New Roman"/>
          <w:b/>
          <w:bCs/>
          <w:color w:val="auto"/>
          <w:sz w:val="22"/>
        </w:rPr>
        <w:t>ATIVIDADE</w:t>
      </w:r>
      <w:r>
        <w:rPr>
          <w:rFonts w:ascii="Times New Roman" w:hAnsi="Times New Roman" w:cs="Times New Roman"/>
          <w:b/>
          <w:bCs/>
          <w:sz w:val="22"/>
        </w:rPr>
        <w:t>: AUXILIAR EM</w:t>
      </w:r>
      <w:r w:rsidRPr="001F451F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SAÚDE BUCAL</w:t>
      </w:r>
      <w:r w:rsidRPr="001F451F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- ASB</w:t>
      </w:r>
    </w:p>
    <w:p w:rsidR="00A12FA0" w:rsidRPr="001F451F" w:rsidRDefault="00A12FA0" w:rsidP="00A12FA0">
      <w:pPr>
        <w:pStyle w:val="Default"/>
        <w:rPr>
          <w:rFonts w:ascii="Times New Roman" w:hAnsi="Times New Roman" w:cs="Times New Roman"/>
          <w:sz w:val="22"/>
        </w:rPr>
      </w:pPr>
    </w:p>
    <w:p w:rsidR="00A12FA0" w:rsidRPr="001F451F" w:rsidRDefault="00A12FA0" w:rsidP="00A12FA0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1F451F">
        <w:rPr>
          <w:rFonts w:ascii="Times New Roman" w:hAnsi="Times New Roman" w:cs="Times New Roman"/>
          <w:b/>
          <w:sz w:val="22"/>
        </w:rPr>
        <w:t>Descrição sintética:</w:t>
      </w:r>
      <w:r w:rsidRPr="001F451F">
        <w:rPr>
          <w:rFonts w:ascii="Times New Roman" w:hAnsi="Times New Roman" w:cs="Times New Roman"/>
          <w:sz w:val="22"/>
        </w:rPr>
        <w:t xml:space="preserve"> Auxiliar nas atividades de atendimento dentário, executando serviços relacionados com a higienização do material e do ambiente de trabalho. </w:t>
      </w:r>
    </w:p>
    <w:p w:rsidR="00A12FA0" w:rsidRDefault="00A12FA0" w:rsidP="00A12FA0">
      <w:pPr>
        <w:jc w:val="both"/>
        <w:rPr>
          <w:b/>
          <w:sz w:val="22"/>
        </w:rPr>
      </w:pPr>
    </w:p>
    <w:p w:rsidR="00A12FA0" w:rsidRPr="001F451F" w:rsidRDefault="00A12FA0" w:rsidP="00A12FA0">
      <w:pPr>
        <w:jc w:val="both"/>
        <w:rPr>
          <w:color w:val="FF0000"/>
          <w:sz w:val="22"/>
        </w:rPr>
      </w:pPr>
      <w:r w:rsidRPr="001F451F">
        <w:rPr>
          <w:b/>
          <w:sz w:val="22"/>
        </w:rPr>
        <w:t>Descrição analítica</w:t>
      </w:r>
      <w:r>
        <w:rPr>
          <w:b/>
          <w:sz w:val="22"/>
        </w:rPr>
        <w:t xml:space="preserve">: </w:t>
      </w:r>
      <w:r w:rsidRPr="001F451F">
        <w:rPr>
          <w:sz w:val="22"/>
        </w:rPr>
        <w:t>participar no processo de planejamento, acompanhamento e avaliação das ações desenvolvidas no território de abrangência das Unidades Básicas de Saúde da Família; identificar as necessidades e expectativas da população em relação à saúde bucal; estimular e executar medidas de promoção da saúde, atividades educativo-preventivas em saúde bucal para as famílias, grupos e indivíduos, mediante planejamento local e protocolos de atenção à saúde; executar ações básicas de vigilância sanitária epidemiológica em sua área de abrangência de modo que o tratamento ora iniciado seja completo; proceder à desinfecção e à esterilização de materiais e instrumentos utilizados; preparar e organizar instrumental e materiais necessários; instrumentalizar e auxiliar o cirurgião-dentista nos procedimentos clínicos; cuidar da manutenção e conservação dos equipamentos odontológicos; organizar a agenda clínica; realizar procedimentos coletivos com escovação supervisionada, evidenciação de placa bacteriana e bochechos fluorados na Unidade Básica de Saúde da família e espaços sociais identificados; registrar no SIAB os procedimentos de sua competência; organizar o processo de trabalho de acordo com as diretrizes da Saúde da Família e Plano de Saúde Municipal; acompanhar, apoiar e desenvolver atividades referentes à saúde bucal com os demais membros da Equipe de Saúde da Família - ESF, buscando aproximar e integrar ações de saúde de forma multidisciplinar; programar e realizar visitas domiciliares de acordo com as necessidades identificadas; desenvolver ações intersetoriais para a promoção de saúde bucal; participar do gerenciamento dos insumos necessários para o adequado funcionamento da Unidade de Saúde da Família – USF; Organizar e executar atividades de higiene bucal, processar filme radiográfico, preparar o paciente para o atendimento, auxiliar e instrumentar os profissionais nas internações clínicas, inclusive em ambientes hospitalares, manipular materiais de uso odontológico, selecionar moldeiras, preparar modelos em gesso, registrar dados e participar da análise das informações relacionadas ao controle administrativo em saúde bucal, executar limpeza, assepsia, desinfecção e esterilização do instrumental, equipamentos odontológicos e do ambiente de trabalho, realizar o acolhimento do paciente nos serviços de saúde bucal, aplicar medidas de biossegurança no armazenamento, transporte, manuseio e descarte de produtos e resíduos odontológicos, desenvolver ações de promoção da saúde e prevenção de riscos ambientais e sanitários, realizar em equipe levantamento de necessidades em saúde bucal e adotar medidas de biossegurança visando ao controle de infecção (Lei 11.889/2008); realizar tarefas afins.</w:t>
      </w:r>
    </w:p>
    <w:p w:rsidR="00A12FA0" w:rsidRPr="001F451F" w:rsidRDefault="00A12FA0" w:rsidP="00A12FA0">
      <w:pPr>
        <w:jc w:val="both"/>
        <w:rPr>
          <w:color w:val="4472C4"/>
          <w:sz w:val="22"/>
        </w:rPr>
      </w:pPr>
    </w:p>
    <w:p w:rsidR="00A12FA0" w:rsidRPr="001F451F" w:rsidRDefault="00A12FA0" w:rsidP="00A12FA0">
      <w:pPr>
        <w:pStyle w:val="Recuodecorpodetexto2"/>
        <w:tabs>
          <w:tab w:val="left" w:pos="4253"/>
        </w:tabs>
        <w:spacing w:line="240" w:lineRule="auto"/>
        <w:ind w:left="0"/>
        <w:rPr>
          <w:b/>
          <w:sz w:val="22"/>
        </w:rPr>
      </w:pPr>
      <w:r w:rsidRPr="001F451F">
        <w:rPr>
          <w:b/>
          <w:sz w:val="22"/>
        </w:rPr>
        <w:t>Condições de Trabalho:</w:t>
      </w:r>
    </w:p>
    <w:p w:rsidR="00A12FA0" w:rsidRPr="001F451F" w:rsidRDefault="00A12FA0" w:rsidP="00A12FA0">
      <w:pPr>
        <w:pStyle w:val="Recuodecorpodetexto2"/>
        <w:tabs>
          <w:tab w:val="left" w:pos="4253"/>
        </w:tabs>
        <w:spacing w:line="240" w:lineRule="auto"/>
        <w:ind w:left="0"/>
        <w:rPr>
          <w:sz w:val="22"/>
        </w:rPr>
      </w:pPr>
      <w:r w:rsidRPr="001F451F">
        <w:rPr>
          <w:b/>
          <w:sz w:val="22"/>
        </w:rPr>
        <w:t>a)</w:t>
      </w:r>
      <w:r w:rsidRPr="001F451F">
        <w:rPr>
          <w:sz w:val="22"/>
        </w:rPr>
        <w:t xml:space="preserve"> Carga Horária: 40 horas semanais</w:t>
      </w:r>
    </w:p>
    <w:p w:rsidR="00A12FA0" w:rsidRPr="001F451F" w:rsidRDefault="00A12FA0" w:rsidP="00A12FA0">
      <w:pPr>
        <w:pStyle w:val="Recuodecorpodetexto2"/>
        <w:tabs>
          <w:tab w:val="left" w:pos="4253"/>
        </w:tabs>
        <w:spacing w:line="240" w:lineRule="auto"/>
        <w:ind w:left="0"/>
        <w:rPr>
          <w:b/>
          <w:sz w:val="22"/>
        </w:rPr>
      </w:pPr>
      <w:r>
        <w:rPr>
          <w:b/>
          <w:sz w:val="22"/>
        </w:rPr>
        <w:t>Requisitos para contratação</w:t>
      </w:r>
      <w:r w:rsidRPr="001F451F">
        <w:rPr>
          <w:b/>
          <w:sz w:val="22"/>
        </w:rPr>
        <w:t>:</w:t>
      </w:r>
    </w:p>
    <w:p w:rsidR="00A12FA0" w:rsidRPr="001F451F" w:rsidRDefault="00A12FA0" w:rsidP="00A12FA0">
      <w:pPr>
        <w:numPr>
          <w:ilvl w:val="0"/>
          <w:numId w:val="1"/>
        </w:numPr>
        <w:ind w:left="0" w:firstLine="0"/>
        <w:jc w:val="both"/>
        <w:rPr>
          <w:sz w:val="22"/>
        </w:rPr>
      </w:pPr>
      <w:r w:rsidRPr="001F451F">
        <w:rPr>
          <w:sz w:val="22"/>
        </w:rPr>
        <w:t>Idade mínima de 18 anos completos</w:t>
      </w:r>
    </w:p>
    <w:p w:rsidR="00A12FA0" w:rsidRPr="001F451F" w:rsidRDefault="00A12FA0" w:rsidP="00A12FA0">
      <w:pPr>
        <w:numPr>
          <w:ilvl w:val="0"/>
          <w:numId w:val="1"/>
        </w:numPr>
        <w:ind w:left="0" w:firstLine="0"/>
        <w:jc w:val="both"/>
        <w:rPr>
          <w:sz w:val="22"/>
        </w:rPr>
      </w:pPr>
      <w:r w:rsidRPr="001F451F">
        <w:rPr>
          <w:sz w:val="22"/>
        </w:rPr>
        <w:t xml:space="preserve">Ensino </w:t>
      </w:r>
      <w:r w:rsidR="00E371D4">
        <w:rPr>
          <w:sz w:val="22"/>
        </w:rPr>
        <w:t>médio</w:t>
      </w:r>
      <w:r w:rsidRPr="001F451F">
        <w:rPr>
          <w:sz w:val="22"/>
        </w:rPr>
        <w:t xml:space="preserve"> Completo</w:t>
      </w:r>
    </w:p>
    <w:p w:rsidR="00315114" w:rsidRPr="00A12FA0" w:rsidRDefault="00A12FA0" w:rsidP="006601A9">
      <w:pPr>
        <w:numPr>
          <w:ilvl w:val="0"/>
          <w:numId w:val="1"/>
        </w:numPr>
        <w:ind w:left="709" w:hanging="709"/>
        <w:jc w:val="center"/>
        <w:rPr>
          <w:bCs/>
          <w:snapToGrid w:val="0"/>
          <w:sz w:val="32"/>
          <w:szCs w:val="22"/>
        </w:rPr>
      </w:pPr>
      <w:r w:rsidRPr="00A12FA0">
        <w:rPr>
          <w:sz w:val="22"/>
        </w:rPr>
        <w:t>Formação como Auxiliar em Saúde Bucal com Inscrição/Registro no Conselho Regional de Odontologia.</w:t>
      </w:r>
    </w:p>
    <w:p w:rsidR="00C67E0F" w:rsidRPr="007B5F7D" w:rsidRDefault="00C67E0F" w:rsidP="00374FE5"/>
    <w:sectPr w:rsidR="00C67E0F" w:rsidRPr="007B5F7D" w:rsidSect="00B418EE">
      <w:pgSz w:w="11907" w:h="16840" w:code="9"/>
      <w:pgMar w:top="2127" w:right="927" w:bottom="2268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A9" w:rsidRDefault="006601A9">
      <w:r>
        <w:separator/>
      </w:r>
    </w:p>
  </w:endnote>
  <w:endnote w:type="continuationSeparator" w:id="0">
    <w:p w:rsidR="006601A9" w:rsidRDefault="0066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A9" w:rsidRDefault="006601A9">
      <w:r>
        <w:separator/>
      </w:r>
    </w:p>
  </w:footnote>
  <w:footnote w:type="continuationSeparator" w:id="0">
    <w:p w:rsidR="006601A9" w:rsidRDefault="0066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9661E"/>
    <w:multiLevelType w:val="hybridMultilevel"/>
    <w:tmpl w:val="AFC6DD68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36C78"/>
    <w:multiLevelType w:val="hybridMultilevel"/>
    <w:tmpl w:val="11DA282A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7"/>
    <w:rsid w:val="000B2066"/>
    <w:rsid w:val="000B4B3B"/>
    <w:rsid w:val="001051E1"/>
    <w:rsid w:val="00117C97"/>
    <w:rsid w:val="00122A34"/>
    <w:rsid w:val="001256C6"/>
    <w:rsid w:val="001B3CB1"/>
    <w:rsid w:val="00202450"/>
    <w:rsid w:val="00226DD3"/>
    <w:rsid w:val="00286759"/>
    <w:rsid w:val="00300981"/>
    <w:rsid w:val="00306B8E"/>
    <w:rsid w:val="00315114"/>
    <w:rsid w:val="00335E3D"/>
    <w:rsid w:val="00374FE5"/>
    <w:rsid w:val="0039178D"/>
    <w:rsid w:val="003C77C8"/>
    <w:rsid w:val="003D64B3"/>
    <w:rsid w:val="003D7031"/>
    <w:rsid w:val="003F6CAE"/>
    <w:rsid w:val="0040247E"/>
    <w:rsid w:val="00484956"/>
    <w:rsid w:val="00494163"/>
    <w:rsid w:val="004C1C26"/>
    <w:rsid w:val="00561FA7"/>
    <w:rsid w:val="0058387E"/>
    <w:rsid w:val="00595E4A"/>
    <w:rsid w:val="005C2E3B"/>
    <w:rsid w:val="00601193"/>
    <w:rsid w:val="006127B1"/>
    <w:rsid w:val="0062262A"/>
    <w:rsid w:val="00632CC7"/>
    <w:rsid w:val="006330BB"/>
    <w:rsid w:val="00643032"/>
    <w:rsid w:val="00647839"/>
    <w:rsid w:val="006601A9"/>
    <w:rsid w:val="006647AC"/>
    <w:rsid w:val="00665693"/>
    <w:rsid w:val="006C71C4"/>
    <w:rsid w:val="006E5A04"/>
    <w:rsid w:val="00752B69"/>
    <w:rsid w:val="007719AA"/>
    <w:rsid w:val="0078096C"/>
    <w:rsid w:val="007811EC"/>
    <w:rsid w:val="007979D2"/>
    <w:rsid w:val="007B5F7D"/>
    <w:rsid w:val="007B6E15"/>
    <w:rsid w:val="007D1674"/>
    <w:rsid w:val="007D3372"/>
    <w:rsid w:val="007F00BB"/>
    <w:rsid w:val="00870AA8"/>
    <w:rsid w:val="00886E0C"/>
    <w:rsid w:val="008875FD"/>
    <w:rsid w:val="008941CE"/>
    <w:rsid w:val="008C2BD8"/>
    <w:rsid w:val="008D4B05"/>
    <w:rsid w:val="008D630B"/>
    <w:rsid w:val="00932DBF"/>
    <w:rsid w:val="00942750"/>
    <w:rsid w:val="00A12FA0"/>
    <w:rsid w:val="00A82D95"/>
    <w:rsid w:val="00AA3549"/>
    <w:rsid w:val="00AE2AE6"/>
    <w:rsid w:val="00AE7016"/>
    <w:rsid w:val="00B418EE"/>
    <w:rsid w:val="00B658AB"/>
    <w:rsid w:val="00B9296F"/>
    <w:rsid w:val="00BA698E"/>
    <w:rsid w:val="00BC738B"/>
    <w:rsid w:val="00C0357F"/>
    <w:rsid w:val="00C67E0F"/>
    <w:rsid w:val="00C813AE"/>
    <w:rsid w:val="00C82A4A"/>
    <w:rsid w:val="00D27658"/>
    <w:rsid w:val="00D564E4"/>
    <w:rsid w:val="00D80DCE"/>
    <w:rsid w:val="00DC4E93"/>
    <w:rsid w:val="00E2124F"/>
    <w:rsid w:val="00E22427"/>
    <w:rsid w:val="00E2243B"/>
    <w:rsid w:val="00E26ED6"/>
    <w:rsid w:val="00E371D4"/>
    <w:rsid w:val="00E50AC4"/>
    <w:rsid w:val="00E9056A"/>
    <w:rsid w:val="00EC55A2"/>
    <w:rsid w:val="00EE37F4"/>
    <w:rsid w:val="00EE45D9"/>
    <w:rsid w:val="00F150D0"/>
    <w:rsid w:val="00F61A68"/>
    <w:rsid w:val="00F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349D0-C5D1-47A9-8EA9-76BF6D1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snapToGrid w:val="0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right"/>
      <w:outlineLvl w:val="3"/>
    </w:pPr>
    <w:rPr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FF"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701"/>
    </w:pPr>
    <w:rPr>
      <w:b/>
      <w:snapToGrid w:val="0"/>
      <w:sz w:val="22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snapToGrid w:val="0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b/>
      <w:snapToGrid w:val="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B05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67E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C67E0F"/>
    <w:rPr>
      <w:sz w:val="24"/>
      <w:szCs w:val="24"/>
    </w:rPr>
  </w:style>
  <w:style w:type="paragraph" w:customStyle="1" w:styleId="Default">
    <w:name w:val="Default"/>
    <w:rsid w:val="001256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2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47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024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47E"/>
    <w:rPr>
      <w:sz w:val="24"/>
      <w:szCs w:val="24"/>
    </w:rPr>
  </w:style>
  <w:style w:type="character" w:customStyle="1" w:styleId="Ttulo3Char">
    <w:name w:val="Título 3 Char"/>
    <w:link w:val="Ttulo3"/>
    <w:rsid w:val="00B9296F"/>
    <w:rPr>
      <w:snapToGrid w:val="0"/>
      <w:sz w:val="28"/>
      <w:szCs w:val="24"/>
    </w:rPr>
  </w:style>
  <w:style w:type="character" w:customStyle="1" w:styleId="Ttulo4Char">
    <w:name w:val="Título 4 Char"/>
    <w:link w:val="Ttulo4"/>
    <w:rsid w:val="00B9296F"/>
    <w:rPr>
      <w:snapToGrid w:val="0"/>
      <w:sz w:val="24"/>
    </w:rPr>
  </w:style>
  <w:style w:type="character" w:customStyle="1" w:styleId="CorpodetextoChar">
    <w:name w:val="Corpo de texto Char"/>
    <w:link w:val="Corpodetexto"/>
    <w:semiHidden/>
    <w:rsid w:val="00B9296F"/>
    <w:rPr>
      <w:snapToGrid w:val="0"/>
      <w:sz w:val="24"/>
    </w:rPr>
  </w:style>
  <w:style w:type="character" w:customStyle="1" w:styleId="TtuloChar">
    <w:name w:val="Título Char"/>
    <w:link w:val="Ttulo"/>
    <w:rsid w:val="00B9296F"/>
    <w:rPr>
      <w:b/>
      <w:snapToGrid w:val="0"/>
      <w:sz w:val="28"/>
      <w:szCs w:val="24"/>
    </w:rPr>
  </w:style>
  <w:style w:type="paragraph" w:customStyle="1" w:styleId="mb-3">
    <w:name w:val="mb-3"/>
    <w:basedOn w:val="Normal"/>
    <w:rsid w:val="004C1C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PREFEITURA M. QUINZE DE NOVEMBRO</dc:creator>
  <cp:keywords/>
  <cp:lastModifiedBy>Conta da Microsoft</cp:lastModifiedBy>
  <cp:revision>2</cp:revision>
  <cp:lastPrinted>2023-01-12T19:11:00Z</cp:lastPrinted>
  <dcterms:created xsi:type="dcterms:W3CDTF">2025-08-13T11:16:00Z</dcterms:created>
  <dcterms:modified xsi:type="dcterms:W3CDTF">2025-08-13T11:16:00Z</dcterms:modified>
</cp:coreProperties>
</file>