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65D" w:rsidRPr="00E7765D" w:rsidRDefault="00710B8F" w:rsidP="00E7765D">
      <w:pPr>
        <w:pStyle w:val="Ttulo1"/>
        <w:rPr>
          <w:szCs w:val="28"/>
        </w:rPr>
      </w:pPr>
      <w:r w:rsidRPr="00E7765D">
        <w:rPr>
          <w:rFonts w:ascii="Times New Roman" w:hAnsi="Times New Roman"/>
          <w:szCs w:val="28"/>
        </w:rPr>
        <w:t>EDITAL Nº 0</w:t>
      </w:r>
      <w:r w:rsidR="00E7765D" w:rsidRPr="00E7765D">
        <w:rPr>
          <w:rFonts w:ascii="Times New Roman" w:hAnsi="Times New Roman"/>
          <w:szCs w:val="28"/>
        </w:rPr>
        <w:t>3</w:t>
      </w:r>
      <w:r w:rsidRPr="00E7765D">
        <w:rPr>
          <w:rFonts w:ascii="Times New Roman" w:hAnsi="Times New Roman"/>
          <w:szCs w:val="28"/>
        </w:rPr>
        <w:t>/2026</w:t>
      </w:r>
      <w:r w:rsidR="00E7765D" w:rsidRPr="00E7765D">
        <w:rPr>
          <w:szCs w:val="28"/>
        </w:rPr>
        <w:t xml:space="preserve"> CONVOCAÇÃO PARA SORTEIO PÚBLICO</w:t>
      </w:r>
    </w:p>
    <w:p w:rsidR="00E7765D" w:rsidRDefault="00E7765D" w:rsidP="00E7765D"/>
    <w:p w:rsidR="00E7765D" w:rsidRDefault="00E7765D" w:rsidP="00E7765D">
      <w:r>
        <w:t>EDITAL DE CREDENCIAMENTO Nº 02/2026</w:t>
      </w:r>
    </w:p>
    <w:p w:rsidR="00E7765D" w:rsidRDefault="00E7765D" w:rsidP="00E7765D"/>
    <w:p w:rsidR="00E7765D" w:rsidRDefault="00E7765D" w:rsidP="00E7765D">
      <w:r>
        <w:t>FORMAÇÃO DA ORDEM INICIAL DE CONVOCAÇÃO DOS LEILOEIROS PÚBLICOS OFICIAIS CREDENCIADOS</w:t>
      </w:r>
    </w:p>
    <w:p w:rsidR="00E7765D" w:rsidRDefault="00E7765D" w:rsidP="00E7765D"/>
    <w:p w:rsidR="00E7765D" w:rsidRDefault="00E7765D" w:rsidP="00E7765D">
      <w:pPr>
        <w:jc w:val="both"/>
      </w:pPr>
      <w:r>
        <w:t>O MUNICÍPIO DE QUINZE DE NOVEMBRO, Estado do Rio Grande do Sul, por intermédio da Central de Licitações responsável pelo Credenciamento, no uso de suas atribuições legais e em conformidade com o Edital de Credenciamento nº 02/2026, TORNA PÚBLICO que realizará SORTEIO PÚBLICO destinado à definição da ordem inicial de convocação dos Leiloeiros Públicos Oficiais credenciados para futura emissão das Ordens de Execução dos leilões promovidos pelo Município, observadas as seguintes disposições:</w:t>
      </w:r>
    </w:p>
    <w:p w:rsidR="00E7765D" w:rsidRDefault="00E7765D" w:rsidP="00E7765D"/>
    <w:p w:rsidR="00E7765D" w:rsidRDefault="00E7765D" w:rsidP="00E7765D">
      <w:r>
        <w:t>1. DO OBJETO</w:t>
      </w:r>
    </w:p>
    <w:p w:rsidR="00E7765D" w:rsidRDefault="00E7765D" w:rsidP="00E7765D"/>
    <w:p w:rsidR="00E7765D" w:rsidRDefault="00E7765D" w:rsidP="00E7765D">
      <w:pPr>
        <w:jc w:val="both"/>
      </w:pPr>
      <w:r>
        <w:t>1.1. O presente Edital tem por objeto convocar os Leiloeiros Públicos Oficiais regularmente credenciados para acompanhamento do sorteio público destinado à definição da ordem inicial de convocação para futuras designações decorrentes do Edital de Credenciamento nº 02/2026.</w:t>
      </w:r>
    </w:p>
    <w:p w:rsidR="00E7765D" w:rsidRDefault="00E7765D" w:rsidP="00E7765D"/>
    <w:p w:rsidR="00E7765D" w:rsidRDefault="00E7765D" w:rsidP="00E7765D">
      <w:pPr>
        <w:jc w:val="both"/>
      </w:pPr>
      <w:r>
        <w:t>1.2. O sorteio destina-se exclusivamente à formação da ordem inicial de convocação dos credenciados, não constituindo procedimento competitivo nem gerando direito imediato à designação para execução de leilões.</w:t>
      </w:r>
    </w:p>
    <w:p w:rsidR="00E7765D" w:rsidRDefault="00E7765D" w:rsidP="00E7765D"/>
    <w:p w:rsidR="00E7765D" w:rsidRDefault="00E7765D" w:rsidP="00E7765D">
      <w:r>
        <w:t>2. DATA, HORÁRIO E LOCAL</w:t>
      </w:r>
    </w:p>
    <w:p w:rsidR="00E7765D" w:rsidRDefault="00E7765D" w:rsidP="00E7765D"/>
    <w:p w:rsidR="00E7765D" w:rsidRDefault="00E7765D" w:rsidP="00E7765D">
      <w:r>
        <w:t>O sorteio público será realizado na seguinte data:</w:t>
      </w:r>
    </w:p>
    <w:p w:rsidR="00E7765D" w:rsidRDefault="00E7765D" w:rsidP="00E7765D"/>
    <w:p w:rsidR="00E7765D" w:rsidRDefault="00E7765D" w:rsidP="00E7765D">
      <w:r>
        <w:t>Data: 14 de julho de 2026.</w:t>
      </w:r>
    </w:p>
    <w:p w:rsidR="00E7765D" w:rsidRDefault="00E7765D" w:rsidP="00E7765D"/>
    <w:p w:rsidR="00E7765D" w:rsidRDefault="00E7765D" w:rsidP="00E7765D">
      <w:r>
        <w:t>Horário: 10 horas.</w:t>
      </w:r>
    </w:p>
    <w:p w:rsidR="00E7765D" w:rsidRDefault="00E7765D" w:rsidP="00E7765D"/>
    <w:p w:rsidR="00E7765D" w:rsidRDefault="00E7765D" w:rsidP="00E7765D">
      <w:r>
        <w:t>Local: Sala de Reuniões da Prefeitura Municipal de Quinze de Novembro, localizada na Rua Gonçalves Dias, nº 875, Centro, Quinze de Novembro/RS.</w:t>
      </w:r>
    </w:p>
    <w:p w:rsidR="00E7765D" w:rsidRDefault="00E7765D" w:rsidP="00E7765D"/>
    <w:p w:rsidR="00E7765D" w:rsidRDefault="00E7765D" w:rsidP="00E7765D">
      <w:r>
        <w:t xml:space="preserve">O ato será público, facultada a presença dos credenciados ou de seus representantes legalmente </w:t>
      </w:r>
      <w:proofErr w:type="gramStart"/>
      <w:r>
        <w:t>constituídos</w:t>
      </w:r>
      <w:proofErr w:type="gramEnd"/>
      <w:r>
        <w:t>.</w:t>
      </w:r>
    </w:p>
    <w:p w:rsidR="00E7765D" w:rsidRDefault="00E7765D" w:rsidP="00E7765D"/>
    <w:p w:rsidR="00E7765D" w:rsidRDefault="00E7765D" w:rsidP="00E7765D">
      <w:r>
        <w:t>3. DOS LEILOEIROS CREDENCIADOS CONVOCADOS</w:t>
      </w:r>
    </w:p>
    <w:p w:rsidR="00E7765D" w:rsidRDefault="00E7765D" w:rsidP="00E7765D"/>
    <w:p w:rsidR="00E7765D" w:rsidRDefault="00E7765D" w:rsidP="00E7765D">
      <w:r>
        <w:t>Ficam convocados para participar do sorteio os seguintes Leiloeiros Públicos Oficiais credenciados, relacionados em ordem alfabética:</w:t>
      </w:r>
    </w:p>
    <w:p w:rsidR="00E7765D" w:rsidRDefault="00E7765D" w:rsidP="00E7765D"/>
    <w:p w:rsidR="00E7765D" w:rsidRDefault="00E7765D" w:rsidP="00E7765D">
      <w:r>
        <w:t>Nº</w:t>
      </w:r>
      <w:r>
        <w:tab/>
        <w:t>Leiloeiro Público Oficial</w:t>
      </w:r>
    </w:p>
    <w:p w:rsidR="00E7765D" w:rsidRDefault="00E7765D" w:rsidP="00E7765D">
      <w:r>
        <w:lastRenderedPageBreak/>
        <w:t>01</w:t>
      </w:r>
      <w:r>
        <w:tab/>
        <w:t xml:space="preserve">Carlos </w:t>
      </w:r>
      <w:proofErr w:type="spellStart"/>
      <w:r>
        <w:t>Pinna</w:t>
      </w:r>
      <w:proofErr w:type="spellEnd"/>
      <w:r>
        <w:t xml:space="preserve"> da Conceição</w:t>
      </w:r>
    </w:p>
    <w:p w:rsidR="00E7765D" w:rsidRDefault="00E7765D" w:rsidP="00E7765D">
      <w:r>
        <w:t>02</w:t>
      </w:r>
      <w:r>
        <w:tab/>
      </w:r>
      <w:proofErr w:type="spellStart"/>
      <w:r>
        <w:t>Catiele</w:t>
      </w:r>
      <w:proofErr w:type="spellEnd"/>
      <w:r>
        <w:t xml:space="preserve"> Borges </w:t>
      </w:r>
      <w:proofErr w:type="spellStart"/>
      <w:r>
        <w:t>Leffa</w:t>
      </w:r>
      <w:proofErr w:type="spellEnd"/>
    </w:p>
    <w:p w:rsidR="00E7765D" w:rsidRDefault="00E7765D" w:rsidP="00E7765D">
      <w:r>
        <w:t>03</w:t>
      </w:r>
      <w:r>
        <w:tab/>
        <w:t xml:space="preserve">Daniel Cardoso </w:t>
      </w:r>
      <w:proofErr w:type="spellStart"/>
      <w:r>
        <w:t>Ceron</w:t>
      </w:r>
      <w:proofErr w:type="spellEnd"/>
    </w:p>
    <w:p w:rsidR="00E7765D" w:rsidRDefault="00E7765D" w:rsidP="00E7765D">
      <w:r>
        <w:t>04</w:t>
      </w:r>
      <w:r>
        <w:tab/>
      </w:r>
      <w:proofErr w:type="spellStart"/>
      <w:r>
        <w:t>Dieison</w:t>
      </w:r>
      <w:proofErr w:type="spellEnd"/>
      <w:r>
        <w:t xml:space="preserve"> Borges </w:t>
      </w:r>
      <w:proofErr w:type="spellStart"/>
      <w:r>
        <w:t>Leffa</w:t>
      </w:r>
      <w:proofErr w:type="spellEnd"/>
    </w:p>
    <w:p w:rsidR="00E7765D" w:rsidRDefault="00E7765D" w:rsidP="00E7765D">
      <w:r>
        <w:t>05</w:t>
      </w:r>
      <w:r>
        <w:tab/>
        <w:t>Fabio Marlon Machado</w:t>
      </w:r>
    </w:p>
    <w:p w:rsidR="00E7765D" w:rsidRDefault="00E7765D" w:rsidP="00E7765D">
      <w:r>
        <w:t>06</w:t>
      </w:r>
      <w:r>
        <w:tab/>
        <w:t>Fernando Caetano Moreira Filho</w:t>
      </w:r>
    </w:p>
    <w:p w:rsidR="00E7765D" w:rsidRDefault="00E7765D" w:rsidP="00E7765D">
      <w:r>
        <w:t>07</w:t>
      </w:r>
      <w:r>
        <w:tab/>
        <w:t xml:space="preserve">Gustavo </w:t>
      </w:r>
      <w:proofErr w:type="spellStart"/>
      <w:r>
        <w:t>Turani</w:t>
      </w:r>
      <w:proofErr w:type="spellEnd"/>
    </w:p>
    <w:p w:rsidR="00E7765D" w:rsidRDefault="00E7765D" w:rsidP="00E7765D">
      <w:r>
        <w:t>08</w:t>
      </w:r>
      <w:r>
        <w:tab/>
        <w:t>Jonas Gabriel Antunes Moreira</w:t>
      </w:r>
    </w:p>
    <w:p w:rsidR="00E7765D" w:rsidRDefault="00E7765D" w:rsidP="00E7765D">
      <w:r>
        <w:t>09</w:t>
      </w:r>
      <w:r>
        <w:tab/>
        <w:t>Lucas Rafael Antunes Moreira</w:t>
      </w:r>
    </w:p>
    <w:p w:rsidR="00E7765D" w:rsidRDefault="00E7765D" w:rsidP="00E7765D">
      <w:r>
        <w:t>10</w:t>
      </w:r>
      <w:r>
        <w:tab/>
        <w:t>Rangel Machado</w:t>
      </w:r>
    </w:p>
    <w:p w:rsidR="00E7765D" w:rsidRDefault="00E7765D" w:rsidP="00E7765D"/>
    <w:p w:rsidR="00E7765D" w:rsidRDefault="00E7765D" w:rsidP="00E7765D">
      <w:r>
        <w:t>4. DA FORMA DE REALIZAÇÃO DO SORTEIO</w:t>
      </w:r>
    </w:p>
    <w:p w:rsidR="00E7765D" w:rsidRDefault="00E7765D" w:rsidP="00E7765D"/>
    <w:p w:rsidR="00E7765D" w:rsidRDefault="00E7765D" w:rsidP="00E7765D">
      <w:r>
        <w:t>4.1. O sorteio será conduzido pela Comissão de Credenciamento, em sessão pública.</w:t>
      </w:r>
    </w:p>
    <w:p w:rsidR="00E7765D" w:rsidRDefault="00E7765D" w:rsidP="00E7765D"/>
    <w:p w:rsidR="00E7765D" w:rsidRDefault="00E7765D" w:rsidP="00E7765D">
      <w:pPr>
        <w:jc w:val="both"/>
      </w:pPr>
      <w:r>
        <w:t>4.2. Os nomes dos credenciados serão inseridos em cédulas idênticas, dobradas e depositadas em recipiente transparente, sem qualquer elemento que possibilite sua identificação prévia.</w:t>
      </w:r>
    </w:p>
    <w:p w:rsidR="00E7765D" w:rsidRDefault="00E7765D" w:rsidP="00E7765D">
      <w:pPr>
        <w:jc w:val="both"/>
      </w:pPr>
    </w:p>
    <w:p w:rsidR="00E7765D" w:rsidRDefault="00E7765D" w:rsidP="00E7765D">
      <w:pPr>
        <w:jc w:val="both"/>
      </w:pPr>
      <w:r>
        <w:t>4.3. A retirada das cédulas ocorrerá de forma aleatória, sendo registrada a ordem em que cada nome for sorteado.</w:t>
      </w:r>
    </w:p>
    <w:p w:rsidR="00E7765D" w:rsidRDefault="00E7765D" w:rsidP="00E7765D">
      <w:pPr>
        <w:jc w:val="both"/>
      </w:pPr>
    </w:p>
    <w:p w:rsidR="00E7765D" w:rsidRDefault="00E7765D" w:rsidP="00E7765D">
      <w:pPr>
        <w:jc w:val="both"/>
      </w:pPr>
      <w:r>
        <w:t>4.4. A sequência obtida constituirá a ordem inicial de convocação dos credenciados, que será utilizada para emissão das futuras Ordens de Execução dos leilões promovidos pelo Município.</w:t>
      </w:r>
    </w:p>
    <w:p w:rsidR="00E7765D" w:rsidRDefault="00E7765D" w:rsidP="00E7765D">
      <w:pPr>
        <w:jc w:val="both"/>
      </w:pPr>
    </w:p>
    <w:p w:rsidR="00E7765D" w:rsidRDefault="00E7765D" w:rsidP="00E7765D">
      <w:pPr>
        <w:jc w:val="both"/>
      </w:pPr>
      <w:r>
        <w:t>4.5. Após cada designação e conclusão do respectivo leilão, o Leiloeiro retornará automaticamente ao final da lista de convocação, observando-se o sistema permanente de rodízio previsto no Edital de Credenciamento.</w:t>
      </w:r>
    </w:p>
    <w:p w:rsidR="00E7765D" w:rsidRDefault="00E7765D" w:rsidP="00E7765D"/>
    <w:p w:rsidR="00E7765D" w:rsidRDefault="00E7765D" w:rsidP="00E7765D">
      <w:r>
        <w:t>5. DA ATA</w:t>
      </w:r>
    </w:p>
    <w:p w:rsidR="00E7765D" w:rsidRDefault="00E7765D" w:rsidP="00E7765D"/>
    <w:p w:rsidR="00E7765D" w:rsidRDefault="00E7765D" w:rsidP="00E7765D">
      <w:r>
        <w:t>Ao término da sessão será lavrada Ata Circunstanciada contendo:</w:t>
      </w:r>
    </w:p>
    <w:p w:rsidR="00E7765D" w:rsidRDefault="00E7765D" w:rsidP="00E7765D"/>
    <w:p w:rsidR="00E7765D" w:rsidRDefault="00E7765D" w:rsidP="00E7765D">
      <w:r>
        <w:t>I – data, horário e local do sorteio;</w:t>
      </w:r>
    </w:p>
    <w:p w:rsidR="00E7765D" w:rsidRDefault="00E7765D" w:rsidP="00E7765D"/>
    <w:p w:rsidR="00E7765D" w:rsidRDefault="00E7765D" w:rsidP="00E7765D">
      <w:r>
        <w:t>II – identificação dos membros da Comissão de Credenciamento;</w:t>
      </w:r>
    </w:p>
    <w:p w:rsidR="00E7765D" w:rsidRDefault="00E7765D" w:rsidP="00E7765D"/>
    <w:p w:rsidR="00E7765D" w:rsidRDefault="00E7765D" w:rsidP="00E7765D">
      <w:r>
        <w:t>III – identificação dos credenciados e representantes presentes;</w:t>
      </w:r>
    </w:p>
    <w:p w:rsidR="00E7765D" w:rsidRDefault="00E7765D" w:rsidP="00E7765D"/>
    <w:p w:rsidR="00E7765D" w:rsidRDefault="00E7765D" w:rsidP="00E7765D">
      <w:r>
        <w:t>IV – descrição da metodologia utilizada para realização do sorteio;</w:t>
      </w:r>
    </w:p>
    <w:p w:rsidR="00E7765D" w:rsidRDefault="00E7765D" w:rsidP="00E7765D"/>
    <w:p w:rsidR="00E7765D" w:rsidRDefault="00E7765D" w:rsidP="00E7765D">
      <w:r>
        <w:t>V – ordem inicial de convocação obtida;</w:t>
      </w:r>
    </w:p>
    <w:p w:rsidR="00E7765D" w:rsidRDefault="00E7765D" w:rsidP="00E7765D"/>
    <w:p w:rsidR="00E7765D" w:rsidRDefault="00E7765D" w:rsidP="00E7765D">
      <w:r>
        <w:t>VI – eventuais manifestações dos presentes;</w:t>
      </w:r>
    </w:p>
    <w:p w:rsidR="00E7765D" w:rsidRDefault="00E7765D" w:rsidP="00E7765D"/>
    <w:p w:rsidR="00E7765D" w:rsidRDefault="00E7765D" w:rsidP="00E7765D">
      <w:r>
        <w:t>VII – assinatura dos membros da Comissão e dos interessados que desejarem subscrevê-la.</w:t>
      </w:r>
    </w:p>
    <w:p w:rsidR="00E7765D" w:rsidRDefault="00E7765D" w:rsidP="00E7765D"/>
    <w:p w:rsidR="00E7765D" w:rsidRDefault="00E7765D" w:rsidP="00E7765D">
      <w:r>
        <w:t>6. DA PUBLICIDADE DO RESULTADO</w:t>
      </w:r>
    </w:p>
    <w:p w:rsidR="00E7765D" w:rsidRDefault="00E7765D" w:rsidP="00E7765D"/>
    <w:p w:rsidR="00E7765D" w:rsidRDefault="00E7765D" w:rsidP="00E7765D">
      <w:pPr>
        <w:jc w:val="both"/>
      </w:pPr>
      <w:r>
        <w:t>6.1. O resultado do sorteio será homologado pela autoridade competente e publicado no sítio eletrônico oficial do Município e no Portal da Transparência.</w:t>
      </w:r>
    </w:p>
    <w:p w:rsidR="00E7765D" w:rsidRDefault="00E7765D" w:rsidP="00E7765D">
      <w:pPr>
        <w:jc w:val="both"/>
      </w:pPr>
    </w:p>
    <w:p w:rsidR="00E7765D" w:rsidRDefault="00E7765D" w:rsidP="00E7765D">
      <w:pPr>
        <w:jc w:val="both"/>
      </w:pPr>
      <w:r>
        <w:t>6.2. A ordem inicial de convocação produzirá efeitos a partir da publicação da Ata do Sorteio e será observada em todas as futuras designações, até que seja integralmente percorrida, aplicando-se posteriormente o sistema de rodízio previsto no Edital.</w:t>
      </w:r>
    </w:p>
    <w:p w:rsidR="00E7765D" w:rsidRDefault="00E7765D" w:rsidP="00E7765D"/>
    <w:p w:rsidR="00E7765D" w:rsidRDefault="00E7765D" w:rsidP="00E7765D">
      <w:r>
        <w:t>7. DAS DISPOSIÇÕES FINAIS</w:t>
      </w:r>
    </w:p>
    <w:p w:rsidR="00E7765D" w:rsidRDefault="00E7765D" w:rsidP="00E7765D"/>
    <w:p w:rsidR="00E7765D" w:rsidRDefault="00E7765D" w:rsidP="00E7765D">
      <w:pPr>
        <w:jc w:val="both"/>
      </w:pPr>
      <w:r>
        <w:t>7.1. A ausência do credenciado ou de seu representante não impedirá a realização do sorteio nem prejudicará sua participação, permanecendo válida a posição que lhe for atribuída.</w:t>
      </w:r>
    </w:p>
    <w:p w:rsidR="00E7765D" w:rsidRDefault="00E7765D" w:rsidP="00E7765D">
      <w:pPr>
        <w:jc w:val="both"/>
      </w:pPr>
    </w:p>
    <w:p w:rsidR="00E7765D" w:rsidRDefault="00E7765D" w:rsidP="00E7765D">
      <w:pPr>
        <w:jc w:val="both"/>
      </w:pPr>
      <w:r>
        <w:t>7.2. Os casos omissos serão resolvidos pela Comissão de Credenciamento, observadas as disposições do Edital de Credenciamento nº 02/2026 e da legislação aplicável.</w:t>
      </w:r>
    </w:p>
    <w:p w:rsidR="00E7765D" w:rsidRDefault="00E7765D" w:rsidP="00E7765D"/>
    <w:p w:rsidR="00E7765D" w:rsidRDefault="00946C69" w:rsidP="00E7765D">
      <w:r>
        <w:t>Quinze de Novembro/RS, 10</w:t>
      </w:r>
      <w:r w:rsidR="00E7765D">
        <w:t xml:space="preserve"> de julho de 2026.</w:t>
      </w:r>
    </w:p>
    <w:p w:rsidR="00E7765D" w:rsidRDefault="00E7765D" w:rsidP="00E7765D"/>
    <w:p w:rsidR="00E7765D" w:rsidRDefault="00E7765D" w:rsidP="00E7765D">
      <w:pPr>
        <w:pStyle w:val="Normal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Central de Licitações:</w:t>
      </w:r>
    </w:p>
    <w:p w:rsidR="00E7765D" w:rsidRDefault="00E7765D" w:rsidP="00E7765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</w:t>
      </w:r>
    </w:p>
    <w:p w:rsidR="00E7765D" w:rsidRDefault="00E7765D" w:rsidP="00E7765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Djessica</w:t>
      </w:r>
      <w:proofErr w:type="spellEnd"/>
      <w:r>
        <w:rPr>
          <w:rFonts w:ascii="Times New Roman" w:hAnsi="Times New Roman" w:cs="Times New Roman"/>
        </w:rPr>
        <w:t xml:space="preserve"> Maciel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A0E78">
        <w:rPr>
          <w:rFonts w:ascii="Times New Roman" w:hAnsi="Times New Roman" w:cs="Times New Roman"/>
        </w:rPr>
        <w:t xml:space="preserve">Solange </w:t>
      </w:r>
      <w:proofErr w:type="spellStart"/>
      <w:r w:rsidRPr="00BA0E78">
        <w:rPr>
          <w:rFonts w:ascii="Times New Roman" w:hAnsi="Times New Roman" w:cs="Times New Roman"/>
        </w:rPr>
        <w:t>Willinghoefer</w:t>
      </w:r>
      <w:proofErr w:type="spellEnd"/>
      <w:r>
        <w:rPr>
          <w:rFonts w:ascii="Times New Roman" w:hAnsi="Times New Roman" w:cs="Times New Roman"/>
        </w:rPr>
        <w:tab/>
      </w:r>
    </w:p>
    <w:p w:rsidR="00E7765D" w:rsidRDefault="00E7765D" w:rsidP="00E7765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E7765D" w:rsidRDefault="00E7765D" w:rsidP="00E7765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E7765D" w:rsidRDefault="00E7765D" w:rsidP="00E7765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ab/>
      </w:r>
    </w:p>
    <w:p w:rsidR="00E7765D" w:rsidRDefault="00E7765D" w:rsidP="00E7765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BA0E78">
        <w:rPr>
          <w:rFonts w:ascii="Times New Roman" w:hAnsi="Times New Roman" w:cs="Times New Roman"/>
        </w:rPr>
        <w:t xml:space="preserve">Juliana </w:t>
      </w:r>
      <w:proofErr w:type="spellStart"/>
      <w:r w:rsidRPr="00BA0E78">
        <w:rPr>
          <w:rFonts w:ascii="Times New Roman" w:hAnsi="Times New Roman" w:cs="Times New Roman"/>
        </w:rPr>
        <w:t>Reckziegel</w:t>
      </w:r>
      <w:proofErr w:type="spellEnd"/>
      <w:r w:rsidRPr="00BA0E78">
        <w:rPr>
          <w:rFonts w:ascii="Times New Roman" w:hAnsi="Times New Roman" w:cs="Times New Roman"/>
        </w:rPr>
        <w:t xml:space="preserve"> Adolfo</w:t>
      </w:r>
    </w:p>
    <w:p w:rsidR="00E7765D" w:rsidRDefault="00E7765D" w:rsidP="00E7765D">
      <w:pPr>
        <w:pStyle w:val="NormalWeb"/>
        <w:rPr>
          <w:rFonts w:ascii="Times New Roman" w:hAnsi="Times New Roman" w:cs="Times New Roman"/>
        </w:rPr>
      </w:pPr>
      <w:bookmarkStart w:id="0" w:name="_GoBack"/>
      <w:bookmarkEnd w:id="0"/>
    </w:p>
    <w:p w:rsidR="00E7765D" w:rsidRDefault="00E7765D" w:rsidP="00E7765D">
      <w:pPr>
        <w:pStyle w:val="Normal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Visto Assessoria Jurídica:</w:t>
      </w:r>
    </w:p>
    <w:p w:rsidR="00E7765D" w:rsidRDefault="00E7765D" w:rsidP="00E7765D">
      <w:pPr>
        <w:pStyle w:val="NormalWeb"/>
        <w:rPr>
          <w:rFonts w:ascii="Times New Roman" w:hAnsi="Times New Roman" w:cs="Times New Roman"/>
        </w:rPr>
      </w:pPr>
    </w:p>
    <w:p w:rsidR="00710B8F" w:rsidRPr="00452C2B" w:rsidRDefault="00710B8F" w:rsidP="00452C2B">
      <w:r>
        <w:t xml:space="preserve"> </w:t>
      </w:r>
    </w:p>
    <w:sectPr w:rsidR="00710B8F" w:rsidRPr="00452C2B" w:rsidSect="00C91862">
      <w:headerReference w:type="even" r:id="rId7"/>
      <w:headerReference w:type="default" r:id="rId8"/>
      <w:footerReference w:type="default" r:id="rId9"/>
      <w:pgSz w:w="11907" w:h="16840" w:code="9"/>
      <w:pgMar w:top="2127" w:right="992" w:bottom="1843" w:left="1701" w:header="720" w:footer="10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A11" w:rsidRDefault="00211A11">
      <w:r>
        <w:separator/>
      </w:r>
    </w:p>
  </w:endnote>
  <w:endnote w:type="continuationSeparator" w:id="0">
    <w:p w:rsidR="00211A11" w:rsidRDefault="0021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FFD" w:rsidRPr="008A2E48" w:rsidRDefault="00415FFD" w:rsidP="00415FFD">
    <w:pPr>
      <w:pStyle w:val="Rodap"/>
      <w:jc w:val="center"/>
      <w:rPr>
        <w:sz w:val="28"/>
        <w:szCs w:val="28"/>
      </w:rPr>
    </w:pPr>
    <w:r w:rsidRPr="008A2E48">
      <w:rPr>
        <w:sz w:val="28"/>
        <w:szCs w:val="28"/>
      </w:rPr>
      <w:t>Capital do Turismo Regional “Terra das Águas” na Rota das Terras</w:t>
    </w:r>
  </w:p>
  <w:p w:rsidR="00BF37FA" w:rsidRPr="008A2E48" w:rsidRDefault="00BF37FA" w:rsidP="00415FFD">
    <w:pPr>
      <w:pStyle w:val="Rodap"/>
      <w:jc w:val="center"/>
      <w:rPr>
        <w:sz w:val="22"/>
        <w:szCs w:val="22"/>
      </w:rPr>
    </w:pPr>
    <w:r w:rsidRPr="008A2E48">
      <w:rPr>
        <w:sz w:val="22"/>
        <w:szCs w:val="22"/>
      </w:rPr>
      <w:t>Rua Gonçalves Dias, 875 – (54)</w:t>
    </w:r>
    <w:r w:rsidR="00A64AD5">
      <w:rPr>
        <w:sz w:val="22"/>
        <w:szCs w:val="22"/>
      </w:rPr>
      <w:t xml:space="preserve"> </w:t>
    </w:r>
    <w:r w:rsidRPr="008A2E48">
      <w:rPr>
        <w:sz w:val="22"/>
        <w:szCs w:val="22"/>
      </w:rPr>
      <w:t>3322-1500 – CEP 98230</w:t>
    </w:r>
    <w:r w:rsidR="00A64AD5">
      <w:rPr>
        <w:sz w:val="22"/>
        <w:szCs w:val="22"/>
      </w:rPr>
      <w:t>-</w:t>
    </w:r>
    <w:r w:rsidRPr="008A2E48">
      <w:rPr>
        <w:sz w:val="22"/>
        <w:szCs w:val="22"/>
      </w:rPr>
      <w:t>000 – QUINZE DE NOVEMBRO – RS</w:t>
    </w:r>
  </w:p>
  <w:p w:rsidR="00BF37FA" w:rsidRPr="008A2E48" w:rsidRDefault="00BF37FA" w:rsidP="00A64AD5">
    <w:pPr>
      <w:pStyle w:val="Rodap"/>
      <w:jc w:val="center"/>
      <w:rPr>
        <w:sz w:val="22"/>
        <w:szCs w:val="22"/>
      </w:rPr>
    </w:pPr>
    <w:r w:rsidRPr="008A2E48">
      <w:rPr>
        <w:sz w:val="22"/>
        <w:szCs w:val="22"/>
      </w:rPr>
      <w:t xml:space="preserve">E-mail: </w:t>
    </w:r>
    <w:hyperlink r:id="rId1" w:history="1">
      <w:r w:rsidR="00A64AD5" w:rsidRPr="00335821">
        <w:rPr>
          <w:rStyle w:val="Hyperlink"/>
          <w:sz w:val="22"/>
          <w:szCs w:val="22"/>
        </w:rPr>
        <w:t xml:space="preserve">pm15nov@pm15nov.rs.gov.br </w:t>
      </w:r>
    </w:hyperlink>
    <w:r w:rsidRPr="008A2E48">
      <w:rPr>
        <w:sz w:val="22"/>
        <w:szCs w:val="22"/>
      </w:rPr>
      <w:t xml:space="preserve">– Site: </w:t>
    </w:r>
    <w:r w:rsidR="00D32640" w:rsidRPr="008A2E48">
      <w:rPr>
        <w:sz w:val="22"/>
        <w:szCs w:val="22"/>
      </w:rPr>
      <w:t>w</w:t>
    </w:r>
    <w:r w:rsidRPr="008A2E48">
      <w:rPr>
        <w:sz w:val="22"/>
        <w:szCs w:val="22"/>
      </w:rPr>
      <w:t>ww.</w:t>
    </w:r>
    <w:r w:rsidR="00A64AD5">
      <w:rPr>
        <w:sz w:val="22"/>
        <w:szCs w:val="22"/>
      </w:rPr>
      <w:t>quinzedenovembro</w:t>
    </w:r>
    <w:r w:rsidRPr="008A2E48">
      <w:rPr>
        <w:sz w:val="22"/>
        <w:szCs w:val="22"/>
      </w:rPr>
      <w:t>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A11" w:rsidRDefault="00211A11">
      <w:r>
        <w:separator/>
      </w:r>
    </w:p>
  </w:footnote>
  <w:footnote w:type="continuationSeparator" w:id="0">
    <w:p w:rsidR="00211A11" w:rsidRDefault="00211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ACB" w:rsidRDefault="00DC7A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7ACB" w:rsidRDefault="00DC7AC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ACB" w:rsidRDefault="00DC7A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6C69">
      <w:rPr>
        <w:rStyle w:val="Nmerodepgina"/>
        <w:noProof/>
      </w:rPr>
      <w:t>2</w:t>
    </w:r>
    <w:r>
      <w:rPr>
        <w:rStyle w:val="Nmerodepgina"/>
      </w:rPr>
      <w:fldChar w:fldCharType="end"/>
    </w:r>
  </w:p>
  <w:tbl>
    <w:tblPr>
      <w:tblW w:w="942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03"/>
      <w:gridCol w:w="7923"/>
    </w:tblGrid>
    <w:tr w:rsidR="00A64AD5" w:rsidRPr="00415FFD" w:rsidTr="00A64AD5">
      <w:trPr>
        <w:trHeight w:val="955"/>
      </w:trPr>
      <w:tc>
        <w:tcPr>
          <w:tcW w:w="1503" w:type="dxa"/>
          <w:vAlign w:val="center"/>
          <w:hideMark/>
        </w:tcPr>
        <w:p w:rsidR="00A64AD5" w:rsidRPr="00415FFD" w:rsidRDefault="00710B8F" w:rsidP="00415FFD">
          <w:pPr>
            <w:pStyle w:val="Cabealho"/>
            <w:ind w:right="360"/>
            <w:rPr>
              <w:b/>
              <w:bCs/>
            </w:rPr>
          </w:pPr>
          <w:r w:rsidRPr="00415FFD">
            <w:rPr>
              <w:noProof/>
            </w:rPr>
            <w:drawing>
              <wp:inline distT="0" distB="0" distL="0" distR="0">
                <wp:extent cx="762000" cy="876300"/>
                <wp:effectExtent l="0" t="0" r="0" b="0"/>
                <wp:docPr id="1" name="Imagem 1" descr="logo x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x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3" w:type="dxa"/>
          <w:vAlign w:val="center"/>
          <w:hideMark/>
        </w:tcPr>
        <w:p w:rsidR="00A64AD5" w:rsidRPr="00415FFD" w:rsidRDefault="00A64AD5" w:rsidP="00415FFD">
          <w:pPr>
            <w:pStyle w:val="Cabealho"/>
            <w:ind w:right="-70"/>
            <w:rPr>
              <w:bCs/>
              <w:sz w:val="24"/>
              <w:szCs w:val="24"/>
            </w:rPr>
          </w:pPr>
          <w:r w:rsidRPr="00415FFD">
            <w:rPr>
              <w:bCs/>
              <w:sz w:val="24"/>
              <w:szCs w:val="24"/>
            </w:rPr>
            <w:t>PREFEITURA MUNICIPAL DE QUINZE DE NOVEMBRO</w:t>
          </w:r>
          <w:r>
            <w:rPr>
              <w:bCs/>
            </w:rPr>
            <w:t xml:space="preserve"> </w:t>
          </w:r>
        </w:p>
        <w:p w:rsidR="00A64AD5" w:rsidRPr="00415FFD" w:rsidRDefault="00A64AD5" w:rsidP="00415FFD">
          <w:pPr>
            <w:pStyle w:val="Cabealho"/>
            <w:ind w:right="360"/>
            <w:rPr>
              <w:bCs/>
            </w:rPr>
          </w:pPr>
          <w:r w:rsidRPr="00415FFD">
            <w:rPr>
              <w:bCs/>
            </w:rPr>
            <w:t>ESTADO DO RIO GRANDE DO SUL</w:t>
          </w:r>
        </w:p>
        <w:p w:rsidR="00A64AD5" w:rsidRPr="00415FFD" w:rsidRDefault="00A64AD5" w:rsidP="00415FFD">
          <w:pPr>
            <w:pStyle w:val="Cabealho"/>
            <w:ind w:right="360"/>
            <w:rPr>
              <w:bCs/>
            </w:rPr>
          </w:pPr>
        </w:p>
      </w:tc>
    </w:tr>
  </w:tbl>
  <w:p w:rsidR="00DC7ACB" w:rsidRDefault="00DC7ACB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4B8"/>
    <w:multiLevelType w:val="hybridMultilevel"/>
    <w:tmpl w:val="DDF6B560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67949"/>
    <w:multiLevelType w:val="hybridMultilevel"/>
    <w:tmpl w:val="0252870A"/>
    <w:lvl w:ilvl="0" w:tplc="2F148FB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1593FAB"/>
    <w:multiLevelType w:val="hybridMultilevel"/>
    <w:tmpl w:val="C9927E86"/>
    <w:lvl w:ilvl="0" w:tplc="74205C98">
      <w:start w:val="4"/>
      <w:numFmt w:val="lowerLetter"/>
      <w:lvlText w:val="%1)"/>
      <w:lvlJc w:val="left"/>
      <w:pPr>
        <w:tabs>
          <w:tab w:val="num" w:pos="945"/>
        </w:tabs>
        <w:ind w:left="945" w:hanging="585"/>
      </w:pPr>
      <w:rPr>
        <w:rFonts w:ascii="Times New Roman" w:hAnsi="Times New Roman" w:hint="default"/>
        <w:color w:val="000000"/>
        <w:sz w:val="2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B32A67"/>
    <w:multiLevelType w:val="multilevel"/>
    <w:tmpl w:val="B31E20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740161A"/>
    <w:multiLevelType w:val="multilevel"/>
    <w:tmpl w:val="1BC8079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418324A"/>
    <w:multiLevelType w:val="multilevel"/>
    <w:tmpl w:val="E61E9C6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807088D"/>
    <w:multiLevelType w:val="hybridMultilevel"/>
    <w:tmpl w:val="045A6F92"/>
    <w:lvl w:ilvl="0" w:tplc="A734F63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7E57E2"/>
    <w:multiLevelType w:val="hybridMultilevel"/>
    <w:tmpl w:val="7C765E4A"/>
    <w:lvl w:ilvl="0" w:tplc="5266685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147239B"/>
    <w:multiLevelType w:val="hybridMultilevel"/>
    <w:tmpl w:val="6AAA7928"/>
    <w:lvl w:ilvl="0" w:tplc="EBEECA90">
      <w:start w:val="2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>
    <w:nsid w:val="653C71B8"/>
    <w:multiLevelType w:val="hybridMultilevel"/>
    <w:tmpl w:val="DB1C5F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32115B"/>
    <w:multiLevelType w:val="hybridMultilevel"/>
    <w:tmpl w:val="1ACA242A"/>
    <w:lvl w:ilvl="0" w:tplc="0E96EE56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414EAB"/>
    <w:multiLevelType w:val="hybridMultilevel"/>
    <w:tmpl w:val="CFD83BA6"/>
    <w:lvl w:ilvl="0" w:tplc="572A51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544C7E"/>
    <w:multiLevelType w:val="hybridMultilevel"/>
    <w:tmpl w:val="44D061A8"/>
    <w:lvl w:ilvl="0" w:tplc="E8FA6D86">
      <w:start w:val="5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FD5FC1"/>
    <w:multiLevelType w:val="multilevel"/>
    <w:tmpl w:val="7C765E4A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11"/>
  </w:num>
  <w:num w:numId="8">
    <w:abstractNumId w:val="13"/>
  </w:num>
  <w:num w:numId="9">
    <w:abstractNumId w:val="1"/>
  </w:num>
  <w:num w:numId="10">
    <w:abstractNumId w:val="8"/>
  </w:num>
  <w:num w:numId="11">
    <w:abstractNumId w:val="0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22"/>
    <w:rsid w:val="00001845"/>
    <w:rsid w:val="00007602"/>
    <w:rsid w:val="0001507E"/>
    <w:rsid w:val="00035A95"/>
    <w:rsid w:val="000361A0"/>
    <w:rsid w:val="0006167F"/>
    <w:rsid w:val="00080F42"/>
    <w:rsid w:val="000C7856"/>
    <w:rsid w:val="001C5D13"/>
    <w:rsid w:val="00211A11"/>
    <w:rsid w:val="00264889"/>
    <w:rsid w:val="002D5F88"/>
    <w:rsid w:val="002D66F5"/>
    <w:rsid w:val="00307416"/>
    <w:rsid w:val="00374097"/>
    <w:rsid w:val="00381602"/>
    <w:rsid w:val="003E176B"/>
    <w:rsid w:val="00415FFD"/>
    <w:rsid w:val="004202F0"/>
    <w:rsid w:val="00452C2B"/>
    <w:rsid w:val="004D60C0"/>
    <w:rsid w:val="005B0F9A"/>
    <w:rsid w:val="005B1A6B"/>
    <w:rsid w:val="006159B0"/>
    <w:rsid w:val="00640786"/>
    <w:rsid w:val="006522C3"/>
    <w:rsid w:val="006663A9"/>
    <w:rsid w:val="00671CF0"/>
    <w:rsid w:val="00671ECA"/>
    <w:rsid w:val="007048FC"/>
    <w:rsid w:val="00710B8F"/>
    <w:rsid w:val="00743058"/>
    <w:rsid w:val="00806B2D"/>
    <w:rsid w:val="008A2E48"/>
    <w:rsid w:val="00911C43"/>
    <w:rsid w:val="00946C69"/>
    <w:rsid w:val="00950DDE"/>
    <w:rsid w:val="009B2324"/>
    <w:rsid w:val="009D3E12"/>
    <w:rsid w:val="00A13C33"/>
    <w:rsid w:val="00A23965"/>
    <w:rsid w:val="00A64AD5"/>
    <w:rsid w:val="00A94897"/>
    <w:rsid w:val="00AA3F29"/>
    <w:rsid w:val="00AF5CEB"/>
    <w:rsid w:val="00B454CE"/>
    <w:rsid w:val="00B66CF5"/>
    <w:rsid w:val="00B86B11"/>
    <w:rsid w:val="00B876E1"/>
    <w:rsid w:val="00BF37FA"/>
    <w:rsid w:val="00C91862"/>
    <w:rsid w:val="00CE2166"/>
    <w:rsid w:val="00D2704C"/>
    <w:rsid w:val="00D32640"/>
    <w:rsid w:val="00D73457"/>
    <w:rsid w:val="00DA7411"/>
    <w:rsid w:val="00DC7ACB"/>
    <w:rsid w:val="00DD5F7F"/>
    <w:rsid w:val="00E7765D"/>
    <w:rsid w:val="00ED3EC2"/>
    <w:rsid w:val="00F17A22"/>
    <w:rsid w:val="00F422A4"/>
    <w:rsid w:val="00F515A6"/>
    <w:rsid w:val="00F823B8"/>
    <w:rsid w:val="00F97136"/>
    <w:rsid w:val="00FD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67266072-4F1E-464E-B6A5-073DEB5D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TimesNewRoman" w:hAnsi="TimesNewRoman"/>
      <w:color w:val="000000"/>
      <w:sz w:val="28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color w:val="000000"/>
      <w:sz w:val="1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NewRoman,Bold" w:hAnsi="TimesNewRoman,Bold"/>
      <w:b/>
      <w:bCs/>
      <w:color w:val="000000"/>
      <w:sz w:val="28"/>
      <w:szCs w:val="36"/>
    </w:rPr>
  </w:style>
  <w:style w:type="paragraph" w:styleId="Ttulo6">
    <w:name w:val="heading 6"/>
    <w:basedOn w:val="Normal"/>
    <w:next w:val="Normal"/>
    <w:qFormat/>
    <w:pPr>
      <w:keepNext/>
      <w:spacing w:line="324" w:lineRule="auto"/>
      <w:ind w:left="4956" w:right="-28" w:firstLine="708"/>
      <w:jc w:val="center"/>
      <w:outlineLvl w:val="5"/>
    </w:pPr>
    <w:rPr>
      <w:rFonts w:ascii="Arial" w:hAnsi="Arial" w:cs="Arial"/>
      <w:b/>
      <w:bCs/>
      <w:color w:val="FF0000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color w:val="FF0000"/>
      <w:sz w:val="36"/>
    </w:rPr>
  </w:style>
  <w:style w:type="paragraph" w:styleId="Ttulo9">
    <w:name w:val="heading 9"/>
    <w:basedOn w:val="Normal"/>
    <w:next w:val="Normal"/>
    <w:qFormat/>
    <w:pPr>
      <w:keepNext/>
      <w:ind w:left="290" w:hanging="290"/>
      <w:outlineLvl w:val="8"/>
    </w:pPr>
    <w:rPr>
      <w:rFonts w:ascii="Arial" w:hAnsi="Arial" w:cs="Arial"/>
      <w:b/>
      <w:bCs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pPr>
      <w:autoSpaceDE w:val="0"/>
      <w:autoSpaceDN w:val="0"/>
      <w:adjustRightInd w:val="0"/>
      <w:jc w:val="both"/>
    </w:pPr>
    <w:rPr>
      <w:rFonts w:ascii="TimesNewRoman,Bold" w:hAnsi="TimesNewRoman,Bold"/>
      <w:b/>
      <w:bCs/>
      <w:color w:val="000000"/>
      <w:sz w:val="2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lnea">
    <w:name w:val="alínea"/>
    <w:basedOn w:val="Normal"/>
    <w:pPr>
      <w:overflowPunct w:val="0"/>
      <w:autoSpaceDE w:val="0"/>
      <w:autoSpaceDN w:val="0"/>
      <w:adjustRightInd w:val="0"/>
      <w:spacing w:before="240"/>
      <w:ind w:firstLine="1701"/>
      <w:jc w:val="both"/>
      <w:textAlignment w:val="baseline"/>
    </w:pPr>
    <w:rPr>
      <w:rFonts w:ascii="Arial" w:hAnsi="Arial"/>
      <w:szCs w:val="20"/>
    </w:rPr>
  </w:style>
  <w:style w:type="paragraph" w:styleId="Recuodecorpodetexto">
    <w:name w:val="Body Text Indent"/>
    <w:basedOn w:val="Normal"/>
    <w:semiHidden/>
    <w:pPr>
      <w:autoSpaceDE w:val="0"/>
      <w:autoSpaceDN w:val="0"/>
      <w:adjustRightInd w:val="0"/>
      <w:ind w:left="360" w:hanging="360"/>
      <w:jc w:val="both"/>
    </w:pPr>
    <w:rPr>
      <w:color w:val="000000"/>
      <w:sz w:val="28"/>
    </w:rPr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styleId="Corpodetexto2">
    <w:name w:val="Body Text 2"/>
    <w:basedOn w:val="Normal"/>
    <w:semiHidden/>
    <w:pPr>
      <w:jc w:val="both"/>
    </w:pPr>
    <w:rPr>
      <w:sz w:val="20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pPr>
      <w:jc w:val="both"/>
    </w:pPr>
  </w:style>
  <w:style w:type="paragraph" w:styleId="Recuodecorpodetexto2">
    <w:name w:val="Body Text Indent 2"/>
    <w:basedOn w:val="Normal"/>
    <w:semiHidden/>
    <w:pPr>
      <w:spacing w:after="120" w:line="480" w:lineRule="auto"/>
      <w:ind w:left="283"/>
    </w:pPr>
  </w:style>
  <w:style w:type="character" w:customStyle="1" w:styleId="N">
    <w:name w:val="N"/>
    <w:rPr>
      <w:b/>
      <w:bCs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customStyle="1" w:styleId="10">
    <w:name w:val="10"/>
    <w:basedOn w:val="Normal"/>
    <w:pPr>
      <w:autoSpaceDE w:val="0"/>
      <w:autoSpaceDN w:val="0"/>
      <w:ind w:left="851" w:hanging="567"/>
      <w:jc w:val="both"/>
    </w:p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pPr>
      <w:jc w:val="both"/>
    </w:pPr>
    <w:rPr>
      <w:b/>
      <w:bCs/>
    </w:rPr>
  </w:style>
  <w:style w:type="paragraph" w:customStyle="1" w:styleId="C1">
    <w:name w:val="C1"/>
    <w:pPr>
      <w:autoSpaceDE w:val="0"/>
      <w:autoSpaceDN w:val="0"/>
      <w:jc w:val="center"/>
    </w:pPr>
    <w:rPr>
      <w:rFonts w:ascii="Courier" w:hAnsi="Courier"/>
      <w:sz w:val="24"/>
      <w:szCs w:val="24"/>
    </w:rPr>
  </w:style>
  <w:style w:type="paragraph" w:styleId="Textoembloco">
    <w:name w:val="Block Text"/>
    <w:basedOn w:val="Normal"/>
    <w:semiHidden/>
    <w:pPr>
      <w:ind w:left="567" w:right="-28"/>
      <w:jc w:val="both"/>
    </w:pPr>
    <w:rPr>
      <w:color w:val="0000FF"/>
      <w:szCs w:val="22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Ttulo">
    <w:name w:val="Title"/>
    <w:basedOn w:val="Normal"/>
    <w:qFormat/>
    <w:pPr>
      <w:spacing w:after="120"/>
      <w:jc w:val="center"/>
    </w:pPr>
    <w:rPr>
      <w:b/>
      <w:bCs/>
      <w:sz w:val="28"/>
      <w:szCs w:val="22"/>
    </w:rPr>
  </w:style>
  <w:style w:type="character" w:customStyle="1" w:styleId="x610">
    <w:name w:val="x610"/>
    <w:rPr>
      <w:rFonts w:ascii="Arial" w:hAnsi="Arial" w:cs="Arial" w:hint="default"/>
      <w:color w:val="000000"/>
      <w:sz w:val="20"/>
      <w:szCs w:val="20"/>
    </w:rPr>
  </w:style>
  <w:style w:type="paragraph" w:customStyle="1" w:styleId="bodytext210">
    <w:name w:val="bodytext2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NormalsemPargrafo">
    <w:name w:val="Normal sem Parágrafo"/>
    <w:basedOn w:val="Normal"/>
    <w:pPr>
      <w:widowControl w:val="0"/>
      <w:suppressAutoHyphens/>
      <w:spacing w:after="120"/>
      <w:jc w:val="both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pPr>
      <w:widowControl w:val="0"/>
      <w:suppressAutoHyphens/>
      <w:jc w:val="both"/>
    </w:pPr>
    <w:rPr>
      <w:rFonts w:ascii="Arial" w:eastAsia="Arial" w:hAnsi="Arial"/>
      <w:b/>
      <w:sz w:val="22"/>
      <w:szCs w:val="20"/>
      <w:lang w:val="en-US"/>
    </w:rPr>
  </w:style>
  <w:style w:type="paragraph" w:styleId="Legenda">
    <w:name w:val="caption"/>
    <w:basedOn w:val="Normal"/>
    <w:next w:val="Normal"/>
    <w:qFormat/>
    <w:rPr>
      <w:rFonts w:ascii="Garamond" w:hAnsi="Garamond"/>
      <w:b/>
    </w:rPr>
  </w:style>
  <w:style w:type="character" w:styleId="Forte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15nov@pm15nov.rs.gov.br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DE RETIRADA DE EDITAL</vt:lpstr>
    </vt:vector>
  </TitlesOfParts>
  <Company>Particular</Company>
  <LinksUpToDate>false</LinksUpToDate>
  <CharactersWithSpaces>4380</CharactersWithSpaces>
  <SharedDoc>false</SharedDoc>
  <HLinks>
    <vt:vector size="6" baseType="variant">
      <vt:variant>
        <vt:i4>852004</vt:i4>
      </vt:variant>
      <vt:variant>
        <vt:i4>5</vt:i4>
      </vt:variant>
      <vt:variant>
        <vt:i4>0</vt:i4>
      </vt:variant>
      <vt:variant>
        <vt:i4>5</vt:i4>
      </vt:variant>
      <vt:variant>
        <vt:lpwstr>mailto:pm15nov@pm15nov.rs.gov.br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DE RETIRADA DE EDITAL</dc:title>
  <dc:subject/>
  <dc:creator>Volnei</dc:creator>
  <cp:keywords/>
  <cp:lastModifiedBy>Conta da Microsoft</cp:lastModifiedBy>
  <cp:revision>3</cp:revision>
  <cp:lastPrinted>2013-11-11T12:28:00Z</cp:lastPrinted>
  <dcterms:created xsi:type="dcterms:W3CDTF">2026-07-09T17:26:00Z</dcterms:created>
  <dcterms:modified xsi:type="dcterms:W3CDTF">2026-07-10T18:15:00Z</dcterms:modified>
</cp:coreProperties>
</file>